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10" w:type="dxa"/>
        <w:tblInd w:w="108" w:type="dxa"/>
        <w:tblLook w:val="0000"/>
      </w:tblPr>
      <w:tblGrid>
        <w:gridCol w:w="2970"/>
        <w:gridCol w:w="630"/>
        <w:gridCol w:w="5310"/>
      </w:tblGrid>
      <w:tr w:rsidR="00BA4E41" w:rsidRPr="000B66B5" w:rsidTr="005A3B61">
        <w:tc>
          <w:tcPr>
            <w:tcW w:w="2970" w:type="dxa"/>
          </w:tcPr>
          <w:p w:rsidR="00BA4E41" w:rsidRPr="000B66B5" w:rsidRDefault="00BA4E41" w:rsidP="00BA4E41">
            <w:pPr>
              <w:widowControl w:val="0"/>
              <w:ind w:left="-108"/>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BA4E41" w:rsidRPr="008D4843" w:rsidRDefault="00BA4E41" w:rsidP="008D4843">
            <w:pPr>
              <w:widowControl w:val="0"/>
              <w:ind w:left="-108"/>
              <w:jc w:val="center"/>
              <w:rPr>
                <w:rFonts w:ascii=".VnFree" w:eastAsia="Calibri" w:hAnsi=".VnFree"/>
                <w:b/>
                <w:bCs/>
                <w:sz w:val="28"/>
                <w:szCs w:val="28"/>
                <w:lang w:val="nl-NL"/>
              </w:rPr>
            </w:pPr>
            <w:r w:rsidRPr="008D4843">
              <w:rPr>
                <w:rFonts w:ascii=".VnFree" w:hAnsi=".VnFree"/>
                <w:bCs/>
                <w:sz w:val="28"/>
                <w:szCs w:val="28"/>
                <w:lang w:val="nl-NL"/>
              </w:rPr>
              <w:t>––</w:t>
            </w:r>
            <w:r w:rsidR="008D4843">
              <w:rPr>
                <w:rFonts w:ascii=".VnFree" w:hAnsi=".VnFree"/>
                <w:bCs/>
                <w:sz w:val="28"/>
                <w:szCs w:val="28"/>
                <w:lang w:val="nl-NL"/>
              </w:rPr>
              <w:t>-</w:t>
            </w:r>
          </w:p>
        </w:tc>
        <w:tc>
          <w:tcPr>
            <w:tcW w:w="630" w:type="dxa"/>
          </w:tcPr>
          <w:p w:rsidR="00BA4E41" w:rsidRPr="000B66B5" w:rsidRDefault="00BA4E41" w:rsidP="009529B3">
            <w:pPr>
              <w:widowControl w:val="0"/>
              <w:jc w:val="center"/>
              <w:rPr>
                <w:rFonts w:eastAsia="Calibri"/>
                <w:b/>
                <w:bCs/>
                <w:lang w:val="nl-NL"/>
              </w:rPr>
            </w:pPr>
          </w:p>
        </w:tc>
        <w:tc>
          <w:tcPr>
            <w:tcW w:w="5310" w:type="dxa"/>
          </w:tcPr>
          <w:p w:rsidR="00BA4E41" w:rsidRPr="000B66B5" w:rsidRDefault="00BA4E41" w:rsidP="00D6561F">
            <w:pPr>
              <w:widowControl w:val="0"/>
              <w:tabs>
                <w:tab w:val="left" w:pos="5091"/>
              </w:tabs>
              <w:jc w:val="center"/>
              <w:rPr>
                <w:rFonts w:eastAsia="Calibri"/>
                <w:b/>
                <w:bCs/>
                <w:lang w:val="nl-NL"/>
              </w:rPr>
            </w:pPr>
            <w:r w:rsidRPr="000B66B5">
              <w:rPr>
                <w:rFonts w:eastAsia="Calibri"/>
                <w:b/>
                <w:bCs/>
                <w:lang w:val="nl-NL"/>
              </w:rPr>
              <w:t>CỘNG HOÀ XÃ HỘI CHỦ NGHĨA VIỆT NAM</w:t>
            </w:r>
          </w:p>
          <w:p w:rsidR="00BA4E41" w:rsidRPr="000B66B5" w:rsidRDefault="00BA4E41" w:rsidP="00D6561F">
            <w:pPr>
              <w:widowControl w:val="0"/>
              <w:tabs>
                <w:tab w:val="left" w:pos="5091"/>
              </w:tabs>
              <w:jc w:val="center"/>
              <w:rPr>
                <w:rFonts w:eastAsia="Calibri"/>
                <w:b/>
                <w:bCs/>
                <w:lang w:val="nl-NL"/>
              </w:rPr>
            </w:pPr>
            <w:r w:rsidRPr="000B66B5">
              <w:rPr>
                <w:rFonts w:eastAsia="Calibri"/>
                <w:b/>
                <w:bCs/>
                <w:sz w:val="28"/>
                <w:szCs w:val="28"/>
                <w:lang w:val="nl-NL"/>
              </w:rPr>
              <w:t xml:space="preserve">Độc lập </w:t>
            </w:r>
            <w:r w:rsidR="008D4843">
              <w:rPr>
                <w:rFonts w:eastAsia="Calibri"/>
                <w:b/>
                <w:bCs/>
                <w:sz w:val="28"/>
                <w:szCs w:val="28"/>
                <w:lang w:val="nl-NL"/>
              </w:rPr>
              <w:t>-</w:t>
            </w:r>
            <w:r w:rsidRPr="000B66B5">
              <w:rPr>
                <w:rFonts w:eastAsia="Calibri"/>
                <w:b/>
                <w:bCs/>
                <w:sz w:val="28"/>
                <w:szCs w:val="28"/>
                <w:lang w:val="nl-NL"/>
              </w:rPr>
              <w:t xml:space="preserve"> Tự do </w:t>
            </w:r>
            <w:r w:rsidR="008D4843">
              <w:rPr>
                <w:rFonts w:eastAsia="Calibri"/>
                <w:b/>
                <w:bCs/>
                <w:sz w:val="28"/>
                <w:szCs w:val="28"/>
                <w:lang w:val="nl-NL"/>
              </w:rPr>
              <w:t>-</w:t>
            </w:r>
            <w:r w:rsidRPr="000B66B5">
              <w:rPr>
                <w:rFonts w:eastAsia="Calibri"/>
                <w:b/>
                <w:bCs/>
                <w:sz w:val="28"/>
                <w:szCs w:val="28"/>
                <w:lang w:val="nl-NL"/>
              </w:rPr>
              <w:t xml:space="preserve"> Hạnh phúc</w:t>
            </w:r>
          </w:p>
        </w:tc>
      </w:tr>
      <w:tr w:rsidR="00BA4E41" w:rsidRPr="000B66B5" w:rsidTr="005A3B61">
        <w:tc>
          <w:tcPr>
            <w:tcW w:w="2970" w:type="dxa"/>
          </w:tcPr>
          <w:p w:rsidR="00BA4E41" w:rsidRPr="000B66B5" w:rsidRDefault="00BA4E41" w:rsidP="00BA4E41">
            <w:pPr>
              <w:widowControl w:val="0"/>
              <w:ind w:left="-108"/>
              <w:jc w:val="center"/>
              <w:rPr>
                <w:rFonts w:eastAsia="Calibri"/>
                <w:bCs/>
                <w:lang w:val="nl-NL"/>
              </w:rPr>
            </w:pPr>
          </w:p>
        </w:tc>
        <w:tc>
          <w:tcPr>
            <w:tcW w:w="630" w:type="dxa"/>
          </w:tcPr>
          <w:p w:rsidR="00BA4E41" w:rsidRDefault="00BA4E41" w:rsidP="009529B3">
            <w:pPr>
              <w:widowControl w:val="0"/>
              <w:jc w:val="center"/>
              <w:rPr>
                <w:rFonts w:ascii=".VnFree" w:eastAsia="Calibri" w:hAnsi=".VnFree"/>
                <w:b/>
                <w:sz w:val="28"/>
                <w:szCs w:val="28"/>
                <w:lang w:val="nl-NL"/>
              </w:rPr>
            </w:pPr>
          </w:p>
        </w:tc>
        <w:tc>
          <w:tcPr>
            <w:tcW w:w="5310" w:type="dxa"/>
          </w:tcPr>
          <w:p w:rsidR="00BA4E41" w:rsidRPr="008D4843" w:rsidRDefault="00BA4E41" w:rsidP="00D6561F">
            <w:pPr>
              <w:widowControl w:val="0"/>
              <w:jc w:val="center"/>
              <w:rPr>
                <w:rFonts w:ascii=".VnFree" w:eastAsia="Calibri" w:hAnsi=".VnFree"/>
                <w:sz w:val="28"/>
                <w:szCs w:val="28"/>
                <w:lang w:val="nl-NL"/>
              </w:rPr>
            </w:pPr>
            <w:r w:rsidRPr="008D4843">
              <w:rPr>
                <w:rFonts w:ascii=".VnFree" w:eastAsia="Calibri" w:hAnsi=".VnFree"/>
                <w:sz w:val="28"/>
                <w:szCs w:val="28"/>
                <w:lang w:val="nl-NL"/>
              </w:rPr>
              <w:t>-----------</w:t>
            </w:r>
            <w:r w:rsidR="008D4843">
              <w:rPr>
                <w:rFonts w:ascii=".VnFree" w:eastAsia="Calibri" w:hAnsi=".VnFree"/>
                <w:sz w:val="28"/>
                <w:szCs w:val="28"/>
                <w:lang w:val="nl-NL"/>
              </w:rPr>
              <w:t>---------</w:t>
            </w:r>
            <w:r w:rsidRPr="008D4843">
              <w:rPr>
                <w:rFonts w:ascii=".VnFree" w:eastAsia="Calibri" w:hAnsi=".VnFree"/>
                <w:sz w:val="28"/>
                <w:szCs w:val="28"/>
                <w:lang w:val="nl-NL"/>
              </w:rPr>
              <w:t>------------------------------</w:t>
            </w:r>
          </w:p>
        </w:tc>
      </w:tr>
      <w:tr w:rsidR="00BA4E41" w:rsidRPr="00183A17" w:rsidTr="005A3B61">
        <w:tc>
          <w:tcPr>
            <w:tcW w:w="2970" w:type="dxa"/>
          </w:tcPr>
          <w:p w:rsidR="00BA4E41" w:rsidRPr="000B66B5" w:rsidRDefault="00BA4E41" w:rsidP="00BA4E41">
            <w:pPr>
              <w:widowControl w:val="0"/>
              <w:ind w:left="-108"/>
              <w:jc w:val="center"/>
              <w:rPr>
                <w:rFonts w:eastAsia="Calibri"/>
                <w:sz w:val="26"/>
                <w:lang w:val="nl-NL"/>
              </w:rPr>
            </w:pPr>
            <w:r w:rsidRPr="000B66B5">
              <w:rPr>
                <w:rFonts w:eastAsia="Calibri"/>
                <w:sz w:val="26"/>
                <w:lang w:val="nl-NL"/>
              </w:rPr>
              <w:t>Số:</w:t>
            </w:r>
            <w:r w:rsidR="00EF3C49">
              <w:rPr>
                <w:b/>
                <w:sz w:val="26"/>
                <w:lang w:val="nl-NL"/>
              </w:rPr>
              <w:t xml:space="preserve"> </w:t>
            </w:r>
            <w:r w:rsidR="00EF3C49" w:rsidRPr="00EF3C49">
              <w:rPr>
                <w:sz w:val="26"/>
                <w:lang w:val="nl-NL"/>
              </w:rPr>
              <w:t>202</w:t>
            </w:r>
            <w:r w:rsidRPr="00EF3C49">
              <w:rPr>
                <w:sz w:val="26"/>
                <w:lang w:val="nl-NL"/>
              </w:rPr>
              <w:t>/</w:t>
            </w:r>
            <w:r w:rsidRPr="000B66B5">
              <w:rPr>
                <w:sz w:val="26"/>
                <w:lang w:val="nl-NL"/>
              </w:rPr>
              <w:t>201</w:t>
            </w:r>
            <w:r>
              <w:rPr>
                <w:sz w:val="26"/>
                <w:lang w:val="nl-NL"/>
              </w:rPr>
              <w:t>6</w:t>
            </w:r>
            <w:r w:rsidRPr="000B66B5">
              <w:rPr>
                <w:rFonts w:eastAsia="Calibri"/>
                <w:sz w:val="26"/>
                <w:lang w:val="nl-NL"/>
              </w:rPr>
              <w:t>/TT-BTC</w:t>
            </w:r>
          </w:p>
        </w:tc>
        <w:tc>
          <w:tcPr>
            <w:tcW w:w="630" w:type="dxa"/>
          </w:tcPr>
          <w:p w:rsidR="00BA4E41" w:rsidRPr="000B66B5" w:rsidRDefault="00BA4E41" w:rsidP="009529B3">
            <w:pPr>
              <w:widowControl w:val="0"/>
              <w:jc w:val="center"/>
              <w:rPr>
                <w:i/>
                <w:iCs/>
                <w:sz w:val="28"/>
                <w:szCs w:val="28"/>
                <w:lang w:val="nl-NL"/>
              </w:rPr>
            </w:pPr>
          </w:p>
        </w:tc>
        <w:tc>
          <w:tcPr>
            <w:tcW w:w="5310" w:type="dxa"/>
          </w:tcPr>
          <w:p w:rsidR="00BA4E41" w:rsidRPr="000B66B5" w:rsidRDefault="00EF3C49" w:rsidP="00D6561F">
            <w:pPr>
              <w:widowControl w:val="0"/>
              <w:jc w:val="center"/>
              <w:rPr>
                <w:rFonts w:eastAsia="Calibri"/>
                <w:i/>
                <w:iCs/>
                <w:sz w:val="28"/>
                <w:szCs w:val="28"/>
                <w:lang w:val="nl-NL"/>
              </w:rPr>
            </w:pPr>
            <w:r>
              <w:rPr>
                <w:i/>
                <w:iCs/>
                <w:sz w:val="28"/>
                <w:szCs w:val="28"/>
                <w:lang w:val="nl-NL"/>
              </w:rPr>
              <w:t xml:space="preserve">Hà Nội, ngày 09 tháng 11 </w:t>
            </w:r>
            <w:r w:rsidR="00BA4E41" w:rsidRPr="000B66B5">
              <w:rPr>
                <w:i/>
                <w:iCs/>
                <w:sz w:val="28"/>
                <w:szCs w:val="28"/>
                <w:lang w:val="nl-NL"/>
              </w:rPr>
              <w:t>năm 201</w:t>
            </w:r>
            <w:r w:rsidR="00BA4E41">
              <w:rPr>
                <w:i/>
                <w:iCs/>
                <w:sz w:val="28"/>
                <w:szCs w:val="28"/>
                <w:lang w:val="nl-NL"/>
              </w:rPr>
              <w:t>6</w:t>
            </w:r>
          </w:p>
        </w:tc>
      </w:tr>
    </w:tbl>
    <w:p w:rsidR="005A3B61" w:rsidRDefault="005A3B61" w:rsidP="0094007C">
      <w:pPr>
        <w:spacing w:before="600"/>
        <w:jc w:val="center"/>
        <w:rPr>
          <w:b/>
          <w:bCs/>
          <w:sz w:val="28"/>
          <w:szCs w:val="28"/>
          <w:lang w:val="nl-NL"/>
        </w:rPr>
      </w:pPr>
    </w:p>
    <w:p w:rsidR="00207CD8" w:rsidRPr="003365DE" w:rsidRDefault="00207CD8" w:rsidP="00A7285C">
      <w:pPr>
        <w:ind w:right="11"/>
        <w:jc w:val="center"/>
        <w:rPr>
          <w:b/>
          <w:bCs/>
          <w:sz w:val="28"/>
          <w:szCs w:val="28"/>
          <w:lang w:val="nl-NL"/>
        </w:rPr>
      </w:pPr>
      <w:r w:rsidRPr="003365DE">
        <w:rPr>
          <w:b/>
          <w:bCs/>
          <w:sz w:val="28"/>
          <w:szCs w:val="28"/>
          <w:lang w:val="nl-NL"/>
        </w:rPr>
        <w:t>THÔNG TƯ</w:t>
      </w:r>
    </w:p>
    <w:p w:rsidR="00A61D9A" w:rsidRPr="003365DE" w:rsidRDefault="00A61D9A" w:rsidP="00A7285C">
      <w:pPr>
        <w:ind w:right="11"/>
        <w:jc w:val="center"/>
        <w:rPr>
          <w:b/>
          <w:bCs/>
          <w:sz w:val="28"/>
          <w:szCs w:val="28"/>
          <w:lang w:val="nl-NL"/>
        </w:rPr>
      </w:pPr>
      <w:r w:rsidRPr="003365DE">
        <w:rPr>
          <w:b/>
          <w:sz w:val="28"/>
          <w:szCs w:val="28"/>
          <w:lang w:val="nl-NL"/>
        </w:rPr>
        <w:t>Quy định</w:t>
      </w:r>
      <w:r w:rsidRPr="003365DE">
        <w:rPr>
          <w:b/>
          <w:bCs/>
          <w:sz w:val="28"/>
          <w:szCs w:val="28"/>
          <w:lang w:val="nl-NL"/>
        </w:rPr>
        <w:t xml:space="preserve"> mức thu, chế độ thu, nộp, quản lý và</w:t>
      </w:r>
    </w:p>
    <w:p w:rsidR="00A61D9A" w:rsidRPr="003365DE" w:rsidRDefault="00A61D9A" w:rsidP="00A7285C">
      <w:pPr>
        <w:ind w:right="11"/>
        <w:jc w:val="center"/>
        <w:rPr>
          <w:b/>
          <w:bCs/>
          <w:sz w:val="28"/>
          <w:szCs w:val="28"/>
        </w:rPr>
      </w:pPr>
      <w:r w:rsidRPr="003365DE">
        <w:rPr>
          <w:b/>
          <w:bCs/>
          <w:sz w:val="28"/>
          <w:szCs w:val="28"/>
          <w:lang w:val="nl-NL"/>
        </w:rPr>
        <w:t xml:space="preserve">sử dụng </w:t>
      </w:r>
      <w:r w:rsidRPr="003365DE">
        <w:rPr>
          <w:b/>
          <w:sz w:val="28"/>
          <w:szCs w:val="28"/>
          <w:lang w:val="nl-NL"/>
        </w:rPr>
        <w:t>phí trong lĩnh vực đăng ký giao dịch bảo đảm</w:t>
      </w:r>
    </w:p>
    <w:p w:rsidR="00207CD8" w:rsidRPr="003365DE" w:rsidRDefault="00F34B9A" w:rsidP="00A7285C">
      <w:pPr>
        <w:ind w:right="11"/>
        <w:jc w:val="center"/>
        <w:rPr>
          <w:rFonts w:ascii=".VnFree" w:hAnsi=".VnFree"/>
          <w:bCs/>
          <w:sz w:val="28"/>
          <w:szCs w:val="28"/>
          <w:lang w:val="nl-NL"/>
        </w:rPr>
      </w:pPr>
      <w:r w:rsidRPr="003365DE">
        <w:rPr>
          <w:rFonts w:ascii=".VnFree" w:hAnsi=".VnFree"/>
          <w:bCs/>
          <w:sz w:val="28"/>
          <w:szCs w:val="28"/>
          <w:lang w:val="nl-NL"/>
        </w:rPr>
        <w:t>-------------</w:t>
      </w:r>
      <w:r w:rsidR="00767E90" w:rsidRPr="003365DE">
        <w:rPr>
          <w:rFonts w:ascii=".VnFree" w:hAnsi=".VnFree"/>
          <w:bCs/>
          <w:sz w:val="28"/>
          <w:szCs w:val="28"/>
          <w:lang w:val="nl-NL"/>
        </w:rPr>
        <w:t>---</w:t>
      </w:r>
      <w:r w:rsidR="00B41BBE" w:rsidRPr="003365DE">
        <w:rPr>
          <w:rFonts w:ascii=".VnFree" w:hAnsi=".VnFree"/>
          <w:bCs/>
          <w:sz w:val="28"/>
          <w:szCs w:val="28"/>
          <w:lang w:val="nl-NL"/>
        </w:rPr>
        <w:t>---</w:t>
      </w:r>
      <w:r w:rsidR="00767E90" w:rsidRPr="003365DE">
        <w:rPr>
          <w:rFonts w:ascii=".VnFree" w:hAnsi=".VnFree"/>
          <w:bCs/>
          <w:sz w:val="28"/>
          <w:szCs w:val="28"/>
          <w:lang w:val="nl-NL"/>
        </w:rPr>
        <w:t>-</w:t>
      </w:r>
      <w:r w:rsidRPr="003365DE">
        <w:rPr>
          <w:rFonts w:ascii=".VnFree" w:hAnsi=".VnFree"/>
          <w:bCs/>
          <w:sz w:val="28"/>
          <w:szCs w:val="28"/>
          <w:lang w:val="nl-NL"/>
        </w:rPr>
        <w:t>---</w:t>
      </w:r>
      <w:r w:rsidR="00A61D9A" w:rsidRPr="003365DE">
        <w:rPr>
          <w:rFonts w:ascii=".VnFree" w:hAnsi=".VnFree"/>
          <w:bCs/>
          <w:sz w:val="28"/>
          <w:szCs w:val="28"/>
          <w:lang w:val="nl-NL"/>
        </w:rPr>
        <w:t>-------</w:t>
      </w:r>
      <w:r w:rsidRPr="003365DE">
        <w:rPr>
          <w:rFonts w:ascii=".VnFree" w:hAnsi=".VnFree"/>
          <w:bCs/>
          <w:sz w:val="28"/>
          <w:szCs w:val="28"/>
          <w:lang w:val="nl-NL"/>
        </w:rPr>
        <w:t>-------------</w:t>
      </w:r>
    </w:p>
    <w:p w:rsidR="005A3B61" w:rsidRPr="003365DE" w:rsidRDefault="005A3B61" w:rsidP="0094007C">
      <w:pPr>
        <w:widowControl w:val="0"/>
        <w:tabs>
          <w:tab w:val="left" w:pos="54"/>
        </w:tabs>
        <w:spacing w:before="360"/>
        <w:ind w:firstLine="720"/>
        <w:jc w:val="both"/>
        <w:rPr>
          <w:bCs/>
          <w:sz w:val="28"/>
          <w:szCs w:val="28"/>
          <w:lang w:val="nl-NL"/>
        </w:rPr>
      </w:pPr>
    </w:p>
    <w:p w:rsidR="00430FC2" w:rsidRPr="003365DE" w:rsidRDefault="00417C0E" w:rsidP="00243E5E">
      <w:pPr>
        <w:widowControl w:val="0"/>
        <w:ind w:firstLine="720"/>
        <w:jc w:val="both"/>
        <w:rPr>
          <w:bCs/>
          <w:i/>
          <w:sz w:val="28"/>
          <w:szCs w:val="28"/>
          <w:lang w:val="nl-NL"/>
        </w:rPr>
      </w:pPr>
      <w:r w:rsidRPr="003365DE">
        <w:rPr>
          <w:bCs/>
          <w:i/>
          <w:sz w:val="28"/>
          <w:szCs w:val="28"/>
          <w:lang w:val="nl-NL"/>
        </w:rPr>
        <w:t xml:space="preserve">Căn cứ Luật </w:t>
      </w:r>
      <w:r w:rsidR="00EF3C49" w:rsidRPr="003365DE">
        <w:rPr>
          <w:bCs/>
          <w:i/>
          <w:sz w:val="28"/>
          <w:szCs w:val="28"/>
          <w:lang w:val="nl-NL"/>
        </w:rPr>
        <w:t>p</w:t>
      </w:r>
      <w:r w:rsidR="000D62F6" w:rsidRPr="003365DE">
        <w:rPr>
          <w:bCs/>
          <w:i/>
          <w:sz w:val="28"/>
          <w:szCs w:val="28"/>
          <w:lang w:val="nl-NL"/>
        </w:rPr>
        <w:t xml:space="preserve">hí và lệ phí </w:t>
      </w:r>
      <w:r w:rsidR="00430FC2" w:rsidRPr="003365DE">
        <w:rPr>
          <w:bCs/>
          <w:i/>
          <w:sz w:val="28"/>
          <w:szCs w:val="28"/>
          <w:lang w:val="nl-NL"/>
        </w:rPr>
        <w:t>ngày 25 tháng 11 năm 2015;</w:t>
      </w:r>
    </w:p>
    <w:p w:rsidR="00430FC2" w:rsidRPr="003365DE" w:rsidRDefault="00EF3C49" w:rsidP="00243E5E">
      <w:pPr>
        <w:widowControl w:val="0"/>
        <w:spacing w:before="120"/>
        <w:ind w:firstLine="720"/>
        <w:jc w:val="both"/>
        <w:rPr>
          <w:bCs/>
          <w:i/>
          <w:sz w:val="28"/>
          <w:szCs w:val="28"/>
          <w:lang w:val="nl-NL"/>
        </w:rPr>
      </w:pPr>
      <w:r w:rsidRPr="003365DE">
        <w:rPr>
          <w:bCs/>
          <w:i/>
          <w:sz w:val="28"/>
          <w:szCs w:val="28"/>
          <w:lang w:val="nl-NL"/>
        </w:rPr>
        <w:t>Căn cứ Luật n</w:t>
      </w:r>
      <w:r w:rsidR="000D62F6" w:rsidRPr="003365DE">
        <w:rPr>
          <w:bCs/>
          <w:i/>
          <w:sz w:val="28"/>
          <w:szCs w:val="28"/>
          <w:lang w:val="nl-NL"/>
        </w:rPr>
        <w:t xml:space="preserve">gân sách nhà nước </w:t>
      </w:r>
      <w:r w:rsidR="00430FC2" w:rsidRPr="003365DE">
        <w:rPr>
          <w:bCs/>
          <w:i/>
          <w:sz w:val="28"/>
          <w:szCs w:val="28"/>
          <w:lang w:val="nl-NL"/>
        </w:rPr>
        <w:t>ngày 25 tháng 6 năm 2015;</w:t>
      </w:r>
    </w:p>
    <w:p w:rsidR="00576F60" w:rsidRPr="003365DE" w:rsidRDefault="00576F60" w:rsidP="00243E5E">
      <w:pPr>
        <w:widowControl w:val="0"/>
        <w:spacing w:before="120"/>
        <w:ind w:firstLine="720"/>
        <w:jc w:val="both"/>
        <w:rPr>
          <w:bCs/>
          <w:i/>
          <w:sz w:val="28"/>
          <w:szCs w:val="28"/>
          <w:lang w:val="nl-NL"/>
        </w:rPr>
      </w:pPr>
      <w:r w:rsidRPr="003365DE">
        <w:rPr>
          <w:bCs/>
          <w:i/>
          <w:sz w:val="28"/>
          <w:szCs w:val="28"/>
          <w:lang w:val="nl-NL"/>
        </w:rPr>
        <w:t xml:space="preserve">Căn cứ Nghị định số 120/2016/NĐ-CP ngày 23 tháng 8 năm 2016 của Chính phủ quy định chi tiết và hướng dẫn thi hành một số điều của Luật </w:t>
      </w:r>
      <w:r w:rsidR="00EF3C49" w:rsidRPr="003365DE">
        <w:rPr>
          <w:bCs/>
          <w:i/>
          <w:sz w:val="28"/>
          <w:szCs w:val="28"/>
          <w:lang w:val="nl-NL"/>
        </w:rPr>
        <w:t>p</w:t>
      </w:r>
      <w:r w:rsidRPr="003365DE">
        <w:rPr>
          <w:bCs/>
          <w:i/>
          <w:sz w:val="28"/>
          <w:szCs w:val="28"/>
          <w:lang w:val="nl-NL"/>
        </w:rPr>
        <w:t xml:space="preserve">hí và lệ phí;  </w:t>
      </w:r>
    </w:p>
    <w:p w:rsidR="00E00157" w:rsidRPr="003365DE" w:rsidRDefault="00E00157" w:rsidP="00243E5E">
      <w:pPr>
        <w:widowControl w:val="0"/>
        <w:spacing w:before="120"/>
        <w:ind w:firstLine="720"/>
        <w:jc w:val="both"/>
        <w:rPr>
          <w:bCs/>
          <w:i/>
          <w:sz w:val="28"/>
          <w:szCs w:val="28"/>
          <w:lang w:val="nl-NL"/>
        </w:rPr>
      </w:pPr>
      <w:r w:rsidRPr="003365DE">
        <w:rPr>
          <w:bCs/>
          <w:i/>
          <w:sz w:val="28"/>
          <w:szCs w:val="28"/>
          <w:lang w:val="nl-NL"/>
        </w:rPr>
        <w:t>Căn cứ Nghị định số 215/2013/NĐ-CP ngày 23 tháng 12 năm 2013 của Chính phủ quy định chức năng, nhiệm vụ, quyền hạn và cơ cấu tổ chức của Bộ Tài chính;</w:t>
      </w:r>
    </w:p>
    <w:p w:rsidR="00333208" w:rsidRPr="003365DE" w:rsidRDefault="008839CE" w:rsidP="00243E5E">
      <w:pPr>
        <w:spacing w:before="120"/>
        <w:ind w:firstLine="720"/>
        <w:jc w:val="both"/>
        <w:rPr>
          <w:bCs/>
          <w:i/>
          <w:sz w:val="28"/>
          <w:szCs w:val="28"/>
          <w:lang w:val="nl-NL"/>
        </w:rPr>
      </w:pPr>
      <w:r w:rsidRPr="003365DE">
        <w:rPr>
          <w:bCs/>
          <w:i/>
          <w:sz w:val="28"/>
          <w:szCs w:val="28"/>
          <w:lang w:val="nl-NL"/>
        </w:rPr>
        <w:t>Theo</w:t>
      </w:r>
      <w:r w:rsidR="007247BD" w:rsidRPr="003365DE">
        <w:rPr>
          <w:bCs/>
          <w:i/>
          <w:sz w:val="28"/>
          <w:szCs w:val="28"/>
          <w:lang w:val="nl-NL"/>
        </w:rPr>
        <w:t xml:space="preserve"> đề nghị của Vụ trưởng Vụ Chính sách thuế</w:t>
      </w:r>
      <w:r w:rsidR="009C2B2F" w:rsidRPr="003365DE">
        <w:rPr>
          <w:bCs/>
          <w:i/>
          <w:sz w:val="28"/>
          <w:szCs w:val="28"/>
          <w:lang w:val="nl-NL"/>
        </w:rPr>
        <w:t>,</w:t>
      </w:r>
    </w:p>
    <w:p w:rsidR="00A61D9A" w:rsidRPr="003365DE" w:rsidRDefault="00A61D9A" w:rsidP="00243E5E">
      <w:pPr>
        <w:pStyle w:val="Heading2"/>
        <w:spacing w:before="120"/>
        <w:rPr>
          <w:rFonts w:ascii="Times New Roman" w:hAnsi="Times New Roman"/>
          <w:bCs/>
          <w:szCs w:val="28"/>
          <w:lang w:val="nl-NL"/>
        </w:rPr>
      </w:pPr>
      <w:r w:rsidRPr="003365DE">
        <w:rPr>
          <w:rFonts w:ascii="Times New Roman" w:hAnsi="Times New Roman"/>
          <w:bCs/>
          <w:szCs w:val="28"/>
          <w:lang w:val="nl-NL"/>
        </w:rPr>
        <w:t>Bộ trưởng Bộ Tài chính ban hành Thông tư quy định mức thu, chế độ thu, nộp, quản lý và sử dụng phí trong lĩnh vực đăng ký giao dịch bảo đảm</w:t>
      </w:r>
      <w:r w:rsidR="00243E5E" w:rsidRPr="003365DE">
        <w:rPr>
          <w:rFonts w:ascii="Times New Roman" w:hAnsi="Times New Roman"/>
          <w:bCs/>
          <w:szCs w:val="28"/>
          <w:lang w:val="nl-NL"/>
        </w:rPr>
        <w:t>.</w:t>
      </w:r>
    </w:p>
    <w:p w:rsidR="00A61D9A" w:rsidRPr="003365DE" w:rsidRDefault="00A61D9A" w:rsidP="00243E5E">
      <w:pPr>
        <w:pStyle w:val="Heading2"/>
        <w:rPr>
          <w:rFonts w:ascii="Times New Roman" w:hAnsi="Times New Roman"/>
          <w:b/>
          <w:bCs/>
          <w:i w:val="0"/>
          <w:szCs w:val="28"/>
          <w:lang w:val="nl-NL"/>
        </w:rPr>
      </w:pPr>
    </w:p>
    <w:p w:rsidR="000B3B9A" w:rsidRPr="003365DE" w:rsidRDefault="00207CD8" w:rsidP="00243E5E">
      <w:pPr>
        <w:pStyle w:val="Heading2"/>
        <w:jc w:val="left"/>
        <w:rPr>
          <w:rFonts w:ascii="Times New Roman" w:hAnsi="Times New Roman"/>
          <w:b/>
          <w:bCs/>
          <w:i w:val="0"/>
          <w:szCs w:val="28"/>
          <w:lang w:val="nl-NL"/>
        </w:rPr>
      </w:pPr>
      <w:r w:rsidRPr="003365DE">
        <w:rPr>
          <w:rFonts w:ascii="Times New Roman" w:hAnsi="Times New Roman"/>
          <w:b/>
          <w:bCs/>
          <w:i w:val="0"/>
          <w:szCs w:val="28"/>
          <w:lang w:val="nl-NL"/>
        </w:rPr>
        <w:t xml:space="preserve">Điều 1. </w:t>
      </w:r>
      <w:r w:rsidR="00D55859" w:rsidRPr="003365DE">
        <w:rPr>
          <w:rFonts w:ascii="Times New Roman" w:hAnsi="Times New Roman"/>
          <w:b/>
          <w:bCs/>
          <w:i w:val="0"/>
          <w:szCs w:val="28"/>
          <w:lang w:val="nl-NL"/>
        </w:rPr>
        <w:t>Phạm vi điều chỉnh, đối tượng áp dụng</w:t>
      </w:r>
    </w:p>
    <w:p w:rsidR="00A61D9A" w:rsidRPr="003365DE" w:rsidRDefault="00A61D9A" w:rsidP="00243E5E">
      <w:pPr>
        <w:pStyle w:val="Heading2"/>
        <w:spacing w:before="120"/>
        <w:rPr>
          <w:rFonts w:ascii="Times New Roman" w:hAnsi="Times New Roman"/>
          <w:i w:val="0"/>
          <w:szCs w:val="28"/>
          <w:lang w:val="pt-BR"/>
        </w:rPr>
      </w:pPr>
      <w:r w:rsidRPr="003365DE">
        <w:rPr>
          <w:rFonts w:ascii="Times New Roman" w:hAnsi="Times New Roman"/>
          <w:bCs/>
          <w:i w:val="0"/>
          <w:szCs w:val="28"/>
          <w:lang w:val="nl-NL"/>
        </w:rPr>
        <w:t xml:space="preserve">1. </w:t>
      </w:r>
      <w:r w:rsidRPr="003365DE">
        <w:rPr>
          <w:rFonts w:ascii="Times New Roman" w:hAnsi="Times New Roman"/>
          <w:i w:val="0"/>
          <w:szCs w:val="28"/>
          <w:lang w:val="pt-BR"/>
        </w:rPr>
        <w:t>Thông tư này quy định mức thu, chế độ thu, nộp, quản lý và sử dụng phí trong lĩnh vực đăng ký giao dịch bảo đảm.</w:t>
      </w:r>
    </w:p>
    <w:p w:rsidR="00F12AB4" w:rsidRPr="003365DE" w:rsidRDefault="000B3B9A" w:rsidP="00243E5E">
      <w:pPr>
        <w:pStyle w:val="Heading2"/>
        <w:spacing w:before="120"/>
        <w:rPr>
          <w:rFonts w:ascii="Times New Roman" w:hAnsi="Times New Roman"/>
          <w:i w:val="0"/>
          <w:szCs w:val="28"/>
          <w:lang w:val="pt-BR"/>
        </w:rPr>
      </w:pPr>
      <w:r w:rsidRPr="003365DE">
        <w:rPr>
          <w:rFonts w:ascii="Times New Roman" w:hAnsi="Times New Roman"/>
          <w:i w:val="0"/>
          <w:szCs w:val="28"/>
          <w:lang w:val="pt-BR"/>
        </w:rPr>
        <w:t xml:space="preserve">2. Thông tư này áp dụng đối với người </w:t>
      </w:r>
      <w:r w:rsidR="00CD7E0C" w:rsidRPr="003365DE">
        <w:rPr>
          <w:rFonts w:ascii="Times New Roman" w:hAnsi="Times New Roman"/>
          <w:i w:val="0"/>
          <w:szCs w:val="28"/>
          <w:lang w:val="pt-BR"/>
        </w:rPr>
        <w:t>nộp</w:t>
      </w:r>
      <w:r w:rsidR="00095E4A" w:rsidRPr="003365DE">
        <w:rPr>
          <w:rFonts w:ascii="Times New Roman" w:hAnsi="Times New Roman"/>
          <w:i w:val="0"/>
          <w:szCs w:val="28"/>
          <w:lang w:val="pt-BR"/>
        </w:rPr>
        <w:t>,</w:t>
      </w:r>
      <w:r w:rsidRPr="003365DE">
        <w:rPr>
          <w:rFonts w:ascii="Times New Roman" w:hAnsi="Times New Roman"/>
          <w:i w:val="0"/>
          <w:szCs w:val="28"/>
          <w:lang w:val="pt-BR"/>
        </w:rPr>
        <w:t xml:space="preserve"> tổ chức thu </w:t>
      </w:r>
      <w:r w:rsidR="00EF3C49" w:rsidRPr="003365DE">
        <w:rPr>
          <w:rFonts w:ascii="Times New Roman" w:hAnsi="Times New Roman"/>
          <w:i w:val="0"/>
          <w:szCs w:val="28"/>
          <w:lang w:val="pt-BR"/>
        </w:rPr>
        <w:t>phí đăng ký giao dịch bảo đảm;</w:t>
      </w:r>
      <w:r w:rsidR="00333208" w:rsidRPr="003365DE">
        <w:rPr>
          <w:rFonts w:ascii="Times New Roman" w:hAnsi="Times New Roman"/>
          <w:i w:val="0"/>
          <w:szCs w:val="28"/>
          <w:lang w:val="pt-BR"/>
        </w:rPr>
        <w:t xml:space="preserve"> phí cung cấp thông tin về giao dịch bảo đảm</w:t>
      </w:r>
      <w:r w:rsidR="00EF3C49" w:rsidRPr="003365DE">
        <w:rPr>
          <w:rFonts w:ascii="Times New Roman" w:hAnsi="Times New Roman"/>
          <w:i w:val="0"/>
          <w:szCs w:val="28"/>
          <w:lang w:val="pt-BR"/>
        </w:rPr>
        <w:t xml:space="preserve"> </w:t>
      </w:r>
      <w:r w:rsidR="00EF3C49" w:rsidRPr="003365DE">
        <w:rPr>
          <w:rFonts w:ascii="Times New Roman" w:hAnsi="Times New Roman"/>
          <w:i w:val="0"/>
          <w:szCs w:val="28"/>
          <w:lang w:val="nl-NL"/>
        </w:rPr>
        <w:t>bằng động sản (trừ tàu bay), tàu biển</w:t>
      </w:r>
      <w:r w:rsidR="00EF3C49" w:rsidRPr="003365DE">
        <w:rPr>
          <w:rFonts w:ascii="Times New Roman" w:hAnsi="Times New Roman"/>
          <w:i w:val="0"/>
          <w:szCs w:val="28"/>
          <w:lang w:val="pt-BR"/>
        </w:rPr>
        <w:t>;</w:t>
      </w:r>
      <w:r w:rsidR="00333208" w:rsidRPr="003365DE">
        <w:rPr>
          <w:rFonts w:ascii="Times New Roman" w:hAnsi="Times New Roman"/>
          <w:i w:val="0"/>
          <w:szCs w:val="28"/>
          <w:lang w:val="pt-BR"/>
        </w:rPr>
        <w:t xml:space="preserve"> phí cấp mã số sử dụng cơ sở dữ liệu về giao dịch bảo đảm</w:t>
      </w:r>
      <w:r w:rsidR="00095E4A" w:rsidRPr="003365DE">
        <w:rPr>
          <w:rFonts w:ascii="Times New Roman" w:hAnsi="Times New Roman"/>
          <w:i w:val="0"/>
          <w:szCs w:val="28"/>
          <w:lang w:val="pt-BR"/>
        </w:rPr>
        <w:t xml:space="preserve"> và </w:t>
      </w:r>
      <w:r w:rsidR="00D55859" w:rsidRPr="003365DE">
        <w:rPr>
          <w:rFonts w:ascii="Times New Roman" w:hAnsi="Times New Roman"/>
          <w:i w:val="0"/>
          <w:szCs w:val="28"/>
          <w:lang w:val="pt-BR"/>
        </w:rPr>
        <w:t xml:space="preserve">tổ chức, cá nhân khác có liên quan đến </w:t>
      </w:r>
      <w:r w:rsidR="00EF3C49" w:rsidRPr="003365DE">
        <w:rPr>
          <w:rFonts w:ascii="Times New Roman" w:hAnsi="Times New Roman"/>
          <w:i w:val="0"/>
          <w:szCs w:val="28"/>
          <w:lang w:val="pt-BR"/>
        </w:rPr>
        <w:t>việc thu, nộp</w:t>
      </w:r>
      <w:r w:rsidR="00095E4A" w:rsidRPr="003365DE">
        <w:rPr>
          <w:rFonts w:ascii="Times New Roman" w:hAnsi="Times New Roman"/>
          <w:i w:val="0"/>
          <w:szCs w:val="28"/>
          <w:lang w:val="pt-BR"/>
        </w:rPr>
        <w:t>, quản lý,</w:t>
      </w:r>
      <w:r w:rsidR="00402B51" w:rsidRPr="003365DE">
        <w:rPr>
          <w:rFonts w:ascii="Times New Roman" w:hAnsi="Times New Roman"/>
          <w:i w:val="0"/>
          <w:szCs w:val="28"/>
          <w:lang w:val="pt-BR"/>
        </w:rPr>
        <w:t xml:space="preserve"> sử</w:t>
      </w:r>
      <w:r w:rsidR="008F1285" w:rsidRPr="003365DE">
        <w:rPr>
          <w:rFonts w:ascii="Times New Roman" w:hAnsi="Times New Roman"/>
          <w:i w:val="0"/>
          <w:szCs w:val="28"/>
          <w:lang w:val="pt-BR"/>
        </w:rPr>
        <w:t xml:space="preserve"> dụng </w:t>
      </w:r>
      <w:r w:rsidR="0094007C" w:rsidRPr="003365DE">
        <w:rPr>
          <w:rFonts w:ascii="Times New Roman" w:hAnsi="Times New Roman"/>
          <w:i w:val="0"/>
          <w:szCs w:val="28"/>
          <w:lang w:val="pt-BR"/>
        </w:rPr>
        <w:t>phí đăng ký giao dịch bảo đảm;</w:t>
      </w:r>
      <w:r w:rsidR="00333208" w:rsidRPr="003365DE">
        <w:rPr>
          <w:rFonts w:ascii="Times New Roman" w:hAnsi="Times New Roman"/>
          <w:i w:val="0"/>
          <w:szCs w:val="28"/>
          <w:lang w:val="pt-BR"/>
        </w:rPr>
        <w:t xml:space="preserve"> phí cung cấp thông tin về giao dịch bảo đảm</w:t>
      </w:r>
      <w:r w:rsidR="00EF3C49" w:rsidRPr="003365DE">
        <w:rPr>
          <w:rFonts w:ascii="Times New Roman" w:hAnsi="Times New Roman"/>
          <w:i w:val="0"/>
          <w:szCs w:val="28"/>
          <w:lang w:val="pt-BR"/>
        </w:rPr>
        <w:t xml:space="preserve"> bằng động sản (trừ tàu bay), tàu biển</w:t>
      </w:r>
      <w:r w:rsidR="0094007C" w:rsidRPr="003365DE">
        <w:rPr>
          <w:rFonts w:ascii="Times New Roman" w:hAnsi="Times New Roman"/>
          <w:i w:val="0"/>
          <w:szCs w:val="28"/>
          <w:lang w:val="pt-BR"/>
        </w:rPr>
        <w:t>;</w:t>
      </w:r>
      <w:r w:rsidR="00333208" w:rsidRPr="003365DE">
        <w:rPr>
          <w:rFonts w:ascii="Times New Roman" w:hAnsi="Times New Roman"/>
          <w:i w:val="0"/>
          <w:szCs w:val="28"/>
          <w:lang w:val="pt-BR"/>
        </w:rPr>
        <w:t xml:space="preserve"> phí cấp mã số sử dụng cơ sở dữ liệu về giao dịch bảo đảm</w:t>
      </w:r>
      <w:r w:rsidR="00D55859" w:rsidRPr="003365DE">
        <w:rPr>
          <w:rFonts w:ascii="Times New Roman" w:hAnsi="Times New Roman"/>
          <w:i w:val="0"/>
          <w:szCs w:val="28"/>
          <w:lang w:val="pt-BR"/>
        </w:rPr>
        <w:t>.</w:t>
      </w:r>
    </w:p>
    <w:p w:rsidR="00F35D75" w:rsidRPr="003365DE" w:rsidRDefault="00CD7E0C" w:rsidP="00243E5E">
      <w:pPr>
        <w:pStyle w:val="BodyTextIndent"/>
        <w:spacing w:before="120"/>
        <w:rPr>
          <w:rFonts w:ascii="Times New Roman" w:hAnsi="Times New Roman"/>
          <w:b/>
          <w:bCs/>
          <w:szCs w:val="28"/>
          <w:lang w:val="pt-BR"/>
        </w:rPr>
      </w:pPr>
      <w:r w:rsidRPr="003365DE">
        <w:rPr>
          <w:rFonts w:ascii="Times New Roman" w:hAnsi="Times New Roman"/>
          <w:b/>
          <w:bCs/>
          <w:szCs w:val="28"/>
          <w:lang w:val="pt-BR"/>
        </w:rPr>
        <w:t>Điều 2. Người nộp</w:t>
      </w:r>
      <w:r w:rsidR="00F35D75" w:rsidRPr="003365DE">
        <w:rPr>
          <w:rFonts w:ascii="Times New Roman" w:hAnsi="Times New Roman"/>
          <w:b/>
          <w:bCs/>
          <w:szCs w:val="28"/>
          <w:lang w:val="pt-BR"/>
        </w:rPr>
        <w:t xml:space="preserve"> phí</w:t>
      </w:r>
    </w:p>
    <w:p w:rsidR="00333208" w:rsidRPr="003365DE" w:rsidRDefault="00333208" w:rsidP="00243E5E">
      <w:pPr>
        <w:widowControl w:val="0"/>
        <w:spacing w:before="120"/>
        <w:ind w:firstLine="720"/>
        <w:jc w:val="both"/>
        <w:rPr>
          <w:sz w:val="28"/>
          <w:szCs w:val="28"/>
          <w:lang w:val="nl-NL"/>
        </w:rPr>
      </w:pPr>
      <w:r w:rsidRPr="003365DE">
        <w:rPr>
          <w:sz w:val="28"/>
          <w:szCs w:val="28"/>
          <w:lang w:val="nl-NL"/>
        </w:rPr>
        <w:t xml:space="preserve">Tổ chức, cá nhân </w:t>
      </w:r>
      <w:r w:rsidR="004C0796" w:rsidRPr="003365DE">
        <w:rPr>
          <w:sz w:val="28"/>
          <w:szCs w:val="28"/>
          <w:lang w:val="nl-NL"/>
        </w:rPr>
        <w:t xml:space="preserve">khi </w:t>
      </w:r>
      <w:r w:rsidRPr="003365DE">
        <w:rPr>
          <w:sz w:val="28"/>
          <w:szCs w:val="28"/>
          <w:lang w:val="nl-NL"/>
        </w:rPr>
        <w:t>yêu cầu đăn</w:t>
      </w:r>
      <w:r w:rsidR="00C0635E" w:rsidRPr="003365DE">
        <w:rPr>
          <w:sz w:val="28"/>
          <w:szCs w:val="28"/>
          <w:lang w:val="nl-NL"/>
        </w:rPr>
        <w:t>g ký giao dịch bảo đảm</w:t>
      </w:r>
      <w:r w:rsidR="008D4843" w:rsidRPr="003365DE">
        <w:rPr>
          <w:sz w:val="28"/>
          <w:szCs w:val="28"/>
          <w:lang w:val="nl-NL"/>
        </w:rPr>
        <w:t>,</w:t>
      </w:r>
      <w:r w:rsidRPr="003365DE">
        <w:rPr>
          <w:sz w:val="28"/>
          <w:szCs w:val="28"/>
          <w:lang w:val="nl-NL"/>
        </w:rPr>
        <w:t xml:space="preserve"> cung cấp </w:t>
      </w:r>
      <w:r w:rsidR="00C0635E" w:rsidRPr="003365DE">
        <w:rPr>
          <w:sz w:val="28"/>
          <w:szCs w:val="28"/>
          <w:lang w:val="nl-NL"/>
        </w:rPr>
        <w:t>thông tin về giao dịch bảo đảm</w:t>
      </w:r>
      <w:r w:rsidR="008D4843" w:rsidRPr="003365DE">
        <w:rPr>
          <w:sz w:val="28"/>
          <w:szCs w:val="28"/>
          <w:lang w:val="nl-NL"/>
        </w:rPr>
        <w:t>,</w:t>
      </w:r>
      <w:r w:rsidRPr="003365DE">
        <w:rPr>
          <w:sz w:val="28"/>
          <w:szCs w:val="28"/>
          <w:lang w:val="nl-NL"/>
        </w:rPr>
        <w:t xml:space="preserve"> cấp bản sao văn bản chứng nhận nội dung đăng</w:t>
      </w:r>
      <w:r w:rsidR="00C0635E" w:rsidRPr="003365DE">
        <w:rPr>
          <w:sz w:val="28"/>
          <w:szCs w:val="28"/>
          <w:lang w:val="nl-NL"/>
        </w:rPr>
        <w:t xml:space="preserve"> ký giao dịch bảo đảm</w:t>
      </w:r>
      <w:r w:rsidR="008D4843" w:rsidRPr="003365DE">
        <w:rPr>
          <w:sz w:val="28"/>
          <w:szCs w:val="28"/>
          <w:lang w:val="nl-NL"/>
        </w:rPr>
        <w:t>,</w:t>
      </w:r>
      <w:r w:rsidRPr="003365DE">
        <w:rPr>
          <w:sz w:val="28"/>
          <w:szCs w:val="28"/>
          <w:lang w:val="nl-NL"/>
        </w:rPr>
        <w:t xml:space="preserve"> </w:t>
      </w:r>
      <w:r w:rsidRPr="003365DE">
        <w:rPr>
          <w:bCs/>
          <w:snapToGrid w:val="0"/>
          <w:sz w:val="28"/>
          <w:szCs w:val="32"/>
          <w:lang w:val="nl-NL"/>
        </w:rPr>
        <w:t>cấ</w:t>
      </w:r>
      <w:r w:rsidR="00C0635E" w:rsidRPr="003365DE">
        <w:rPr>
          <w:bCs/>
          <w:snapToGrid w:val="0"/>
          <w:sz w:val="28"/>
          <w:szCs w:val="32"/>
          <w:lang w:val="nl-NL"/>
        </w:rPr>
        <w:t>p mã số sử dụng cơ sở dữ liệu</w:t>
      </w:r>
      <w:r w:rsidRPr="003365DE">
        <w:rPr>
          <w:bCs/>
          <w:snapToGrid w:val="0"/>
          <w:sz w:val="28"/>
          <w:szCs w:val="32"/>
          <w:lang w:val="nl-NL"/>
        </w:rPr>
        <w:t xml:space="preserve"> </w:t>
      </w:r>
      <w:r w:rsidR="00C0635E" w:rsidRPr="003365DE">
        <w:rPr>
          <w:bCs/>
          <w:snapToGrid w:val="0"/>
          <w:sz w:val="28"/>
          <w:szCs w:val="32"/>
          <w:lang w:val="nl-NL"/>
        </w:rPr>
        <w:t xml:space="preserve">về </w:t>
      </w:r>
      <w:r w:rsidRPr="003365DE">
        <w:rPr>
          <w:bCs/>
          <w:snapToGrid w:val="0"/>
          <w:sz w:val="28"/>
          <w:szCs w:val="32"/>
          <w:lang w:val="nl-NL"/>
        </w:rPr>
        <w:t>giao dịch bảo đảm</w:t>
      </w:r>
      <w:r w:rsidRPr="003365DE">
        <w:rPr>
          <w:b/>
          <w:bCs/>
          <w:snapToGrid w:val="0"/>
          <w:sz w:val="28"/>
          <w:szCs w:val="32"/>
          <w:lang w:val="nl-NL"/>
        </w:rPr>
        <w:t xml:space="preserve"> </w:t>
      </w:r>
      <w:r w:rsidRPr="003365DE">
        <w:rPr>
          <w:sz w:val="28"/>
          <w:szCs w:val="28"/>
          <w:lang w:val="nl-NL"/>
        </w:rPr>
        <w:t xml:space="preserve">tại cơ quan nhà nước có thẩm quyền thì phải nộp phí </w:t>
      </w:r>
      <w:r w:rsidR="00C0635E" w:rsidRPr="003365DE">
        <w:rPr>
          <w:sz w:val="28"/>
          <w:szCs w:val="28"/>
          <w:lang w:val="nl-NL"/>
        </w:rPr>
        <w:t>theo quy định</w:t>
      </w:r>
      <w:r w:rsidRPr="003365DE">
        <w:rPr>
          <w:sz w:val="28"/>
          <w:szCs w:val="28"/>
          <w:lang w:val="nl-NL"/>
        </w:rPr>
        <w:t>.</w:t>
      </w:r>
    </w:p>
    <w:p w:rsidR="0094007C" w:rsidRPr="003365DE" w:rsidRDefault="0094007C" w:rsidP="00243E5E">
      <w:pPr>
        <w:spacing w:before="120"/>
        <w:ind w:firstLine="720"/>
        <w:jc w:val="both"/>
        <w:rPr>
          <w:b/>
          <w:sz w:val="28"/>
          <w:szCs w:val="28"/>
          <w:lang w:val="pt-BR"/>
        </w:rPr>
      </w:pPr>
    </w:p>
    <w:p w:rsidR="00CD7E0C" w:rsidRPr="003365DE" w:rsidRDefault="00713981" w:rsidP="00243E5E">
      <w:pPr>
        <w:spacing w:before="120"/>
        <w:ind w:firstLine="720"/>
        <w:jc w:val="both"/>
        <w:rPr>
          <w:b/>
          <w:sz w:val="28"/>
          <w:szCs w:val="28"/>
          <w:lang w:val="pt-BR"/>
        </w:rPr>
      </w:pPr>
      <w:r w:rsidRPr="003365DE">
        <w:rPr>
          <w:b/>
          <w:sz w:val="28"/>
          <w:szCs w:val="28"/>
          <w:lang w:val="pt-BR"/>
        </w:rPr>
        <w:lastRenderedPageBreak/>
        <w:t xml:space="preserve">Điều 3. </w:t>
      </w:r>
      <w:r w:rsidR="005A777F" w:rsidRPr="003365DE">
        <w:rPr>
          <w:b/>
          <w:sz w:val="28"/>
          <w:szCs w:val="28"/>
          <w:lang w:val="pt-BR"/>
        </w:rPr>
        <w:t>Tổ chức thu phí</w:t>
      </w:r>
    </w:p>
    <w:p w:rsidR="00A61D9A" w:rsidRPr="003365DE" w:rsidRDefault="00A61D9A" w:rsidP="00243E5E">
      <w:pPr>
        <w:spacing w:before="120"/>
        <w:ind w:firstLine="720"/>
        <w:jc w:val="both"/>
        <w:rPr>
          <w:sz w:val="28"/>
          <w:szCs w:val="28"/>
          <w:lang w:val="nl-NL"/>
        </w:rPr>
      </w:pPr>
      <w:r w:rsidRPr="003365DE">
        <w:rPr>
          <w:sz w:val="28"/>
          <w:szCs w:val="28"/>
          <w:lang w:val="nl-NL"/>
        </w:rPr>
        <w:t>1. Chi cục hàng hải hoặc Cảng vụ hàng hải thuộc Cục Hàng hải Việt Nam (Bộ Giao thông vận tải) thu phí đăng ký giao dịch bảo đảm, phí cung cấp thông tin về giao dịch bảo đảm bằng tàu biển.</w:t>
      </w:r>
    </w:p>
    <w:p w:rsidR="00A61D9A" w:rsidRPr="003365DE" w:rsidRDefault="00A61D9A" w:rsidP="00243E5E">
      <w:pPr>
        <w:spacing w:before="120"/>
        <w:ind w:firstLine="720"/>
        <w:jc w:val="both"/>
        <w:rPr>
          <w:sz w:val="28"/>
          <w:szCs w:val="28"/>
          <w:lang w:val="nl-NL"/>
        </w:rPr>
      </w:pPr>
      <w:r w:rsidRPr="003365DE">
        <w:rPr>
          <w:sz w:val="28"/>
          <w:szCs w:val="28"/>
          <w:lang w:val="nl-NL"/>
        </w:rPr>
        <w:t>2. Trung tâm Đăng ký giao dịch, tài sản của Cục Đăng ký quốc gia giao dịch bảo đảm (Bộ Tư pháp) thu phí đăng ký giao dịch bảo đảm; phí cung cấp thông tin về giao dịch bảo đảm bằng động sản (trừ tàu bay, tàu biển).</w:t>
      </w:r>
    </w:p>
    <w:p w:rsidR="00A61D9A" w:rsidRPr="003365DE" w:rsidRDefault="00A61D9A" w:rsidP="00243E5E">
      <w:pPr>
        <w:spacing w:before="120"/>
        <w:ind w:firstLine="720"/>
        <w:jc w:val="both"/>
        <w:rPr>
          <w:sz w:val="28"/>
          <w:szCs w:val="28"/>
          <w:lang w:val="nl-NL"/>
        </w:rPr>
      </w:pPr>
      <w:r w:rsidRPr="003365DE">
        <w:rPr>
          <w:sz w:val="28"/>
          <w:szCs w:val="28"/>
          <w:lang w:val="nl-NL"/>
        </w:rPr>
        <w:t>3. Cục Đăng ký quốc gia giao dịch bảo đảm (Bộ Tư pháp) thu phí cấp mã số sử dụng cơ sở dữ liệu về giao dịch bảo đảm tại Cục Đăng ký quốc gia giao dịch bảo đảm.</w:t>
      </w:r>
    </w:p>
    <w:p w:rsidR="008F1285" w:rsidRPr="003365DE" w:rsidRDefault="005A777F" w:rsidP="00243E5E">
      <w:pPr>
        <w:widowControl w:val="0"/>
        <w:spacing w:before="120"/>
        <w:ind w:firstLine="720"/>
        <w:jc w:val="both"/>
        <w:rPr>
          <w:b/>
          <w:sz w:val="28"/>
          <w:szCs w:val="28"/>
          <w:lang w:val="nl-NL"/>
        </w:rPr>
      </w:pPr>
      <w:r w:rsidRPr="003365DE">
        <w:rPr>
          <w:b/>
          <w:sz w:val="28"/>
          <w:szCs w:val="28"/>
          <w:lang w:val="nl-NL"/>
        </w:rPr>
        <w:t>Điều 4. Mức thu phí</w:t>
      </w:r>
    </w:p>
    <w:p w:rsidR="00A61D9A" w:rsidRPr="003365DE" w:rsidRDefault="00A61D9A" w:rsidP="00243E5E">
      <w:pPr>
        <w:widowControl w:val="0"/>
        <w:spacing w:before="120" w:after="120"/>
        <w:ind w:firstLine="720"/>
        <w:jc w:val="both"/>
        <w:rPr>
          <w:sz w:val="28"/>
          <w:szCs w:val="28"/>
          <w:lang w:val="nl-NL"/>
        </w:rPr>
      </w:pPr>
      <w:r w:rsidRPr="003365DE">
        <w:rPr>
          <w:sz w:val="28"/>
          <w:szCs w:val="28"/>
          <w:lang w:val="nl-NL"/>
        </w:rPr>
        <w:t>Mức thu phí trong lĩnh vực đăng ký giao dịch bảo đảm như sau:</w:t>
      </w:r>
    </w:p>
    <w:tbl>
      <w:tblPr>
        <w:tblW w:w="8669" w:type="dxa"/>
        <w:jc w:val="center"/>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04"/>
        <w:gridCol w:w="5533"/>
        <w:gridCol w:w="2632"/>
      </w:tblGrid>
      <w:tr w:rsidR="00481A06" w:rsidRPr="003365DE" w:rsidTr="00731523">
        <w:trPr>
          <w:jc w:val="center"/>
        </w:trPr>
        <w:tc>
          <w:tcPr>
            <w:tcW w:w="504" w:type="dxa"/>
            <w:shd w:val="clear" w:color="auto" w:fill="auto"/>
            <w:vAlign w:val="center"/>
          </w:tcPr>
          <w:p w:rsidR="00481A06" w:rsidRPr="003365DE" w:rsidRDefault="00481A06" w:rsidP="00B41BBE">
            <w:pPr>
              <w:widowControl w:val="0"/>
              <w:jc w:val="center"/>
              <w:rPr>
                <w:b/>
                <w:bCs/>
                <w:sz w:val="26"/>
                <w:szCs w:val="26"/>
              </w:rPr>
            </w:pPr>
            <w:proofErr w:type="spellStart"/>
            <w:r w:rsidRPr="003365DE">
              <w:rPr>
                <w:b/>
                <w:bCs/>
                <w:sz w:val="26"/>
                <w:szCs w:val="26"/>
              </w:rPr>
              <w:t>Số</w:t>
            </w:r>
            <w:proofErr w:type="spellEnd"/>
            <w:r w:rsidRPr="003365DE">
              <w:rPr>
                <w:b/>
                <w:bCs/>
                <w:sz w:val="26"/>
                <w:szCs w:val="26"/>
              </w:rPr>
              <w:t xml:space="preserve"> TT</w:t>
            </w:r>
          </w:p>
        </w:tc>
        <w:tc>
          <w:tcPr>
            <w:tcW w:w="5533" w:type="dxa"/>
            <w:shd w:val="clear" w:color="auto" w:fill="auto"/>
            <w:vAlign w:val="center"/>
          </w:tcPr>
          <w:p w:rsidR="00481A06" w:rsidRPr="003365DE" w:rsidRDefault="00481A06" w:rsidP="00731523">
            <w:pPr>
              <w:pStyle w:val="Heading3"/>
              <w:keepNext w:val="0"/>
              <w:widowControl w:val="0"/>
              <w:rPr>
                <w:rFonts w:ascii="Times New Roman" w:hAnsi="Times New Roman"/>
                <w:szCs w:val="26"/>
                <w:lang w:val="en-US"/>
              </w:rPr>
            </w:pPr>
            <w:proofErr w:type="spellStart"/>
            <w:r w:rsidRPr="003365DE">
              <w:rPr>
                <w:rFonts w:ascii="Times New Roman" w:hAnsi="Times New Roman"/>
                <w:szCs w:val="26"/>
                <w:lang w:val="en-US"/>
              </w:rPr>
              <w:t>Nội</w:t>
            </w:r>
            <w:proofErr w:type="spellEnd"/>
            <w:r w:rsidRPr="003365DE">
              <w:rPr>
                <w:rFonts w:ascii="Times New Roman" w:hAnsi="Times New Roman"/>
                <w:szCs w:val="26"/>
                <w:lang w:val="en-US"/>
              </w:rPr>
              <w:t xml:space="preserve"> dung</w:t>
            </w:r>
          </w:p>
        </w:tc>
        <w:tc>
          <w:tcPr>
            <w:tcW w:w="2632" w:type="dxa"/>
            <w:shd w:val="clear" w:color="auto" w:fill="auto"/>
            <w:vAlign w:val="center"/>
          </w:tcPr>
          <w:p w:rsidR="00481A06" w:rsidRPr="003365DE" w:rsidRDefault="00481A06" w:rsidP="00481A06">
            <w:pPr>
              <w:widowControl w:val="0"/>
              <w:jc w:val="center"/>
              <w:rPr>
                <w:b/>
                <w:bCs/>
                <w:sz w:val="26"/>
                <w:szCs w:val="26"/>
              </w:rPr>
            </w:pPr>
            <w:proofErr w:type="spellStart"/>
            <w:r w:rsidRPr="003365DE">
              <w:rPr>
                <w:b/>
                <w:bCs/>
                <w:sz w:val="26"/>
                <w:szCs w:val="26"/>
              </w:rPr>
              <w:t>Mức</w:t>
            </w:r>
            <w:proofErr w:type="spellEnd"/>
            <w:r w:rsidRPr="003365DE">
              <w:rPr>
                <w:b/>
                <w:bCs/>
                <w:sz w:val="26"/>
                <w:szCs w:val="26"/>
              </w:rPr>
              <w:t xml:space="preserve"> thu </w:t>
            </w:r>
          </w:p>
        </w:tc>
      </w:tr>
      <w:tr w:rsidR="00481A06" w:rsidRPr="003365DE" w:rsidTr="00731523">
        <w:trPr>
          <w:jc w:val="center"/>
        </w:trPr>
        <w:tc>
          <w:tcPr>
            <w:tcW w:w="504" w:type="dxa"/>
            <w:shd w:val="clear" w:color="auto" w:fill="auto"/>
            <w:vAlign w:val="center"/>
          </w:tcPr>
          <w:p w:rsidR="00481A06" w:rsidRPr="003365DE" w:rsidRDefault="00481A06" w:rsidP="00B41BBE">
            <w:pPr>
              <w:widowControl w:val="0"/>
              <w:jc w:val="center"/>
              <w:rPr>
                <w:b/>
                <w:sz w:val="26"/>
                <w:szCs w:val="26"/>
              </w:rPr>
            </w:pPr>
            <w:r w:rsidRPr="003365DE">
              <w:rPr>
                <w:b/>
                <w:sz w:val="26"/>
                <w:szCs w:val="26"/>
              </w:rPr>
              <w:t>1</w:t>
            </w:r>
          </w:p>
        </w:tc>
        <w:tc>
          <w:tcPr>
            <w:tcW w:w="5533" w:type="dxa"/>
            <w:shd w:val="clear" w:color="auto" w:fill="auto"/>
            <w:vAlign w:val="center"/>
          </w:tcPr>
          <w:p w:rsidR="00481A06" w:rsidRPr="003365DE" w:rsidRDefault="00481A06" w:rsidP="00EF3C49">
            <w:pPr>
              <w:widowControl w:val="0"/>
              <w:tabs>
                <w:tab w:val="left" w:pos="5178"/>
              </w:tabs>
              <w:ind w:left="107" w:right="72"/>
              <w:jc w:val="both"/>
              <w:rPr>
                <w:sz w:val="26"/>
                <w:szCs w:val="26"/>
              </w:rPr>
            </w:pPr>
            <w:r w:rsidRPr="003365DE">
              <w:rPr>
                <w:b/>
                <w:sz w:val="26"/>
                <w:szCs w:val="26"/>
                <w:lang w:val="nb-NO"/>
              </w:rPr>
              <w:t xml:space="preserve">Phí đăng ký giao dịch bảo đảm </w:t>
            </w:r>
          </w:p>
        </w:tc>
        <w:tc>
          <w:tcPr>
            <w:tcW w:w="2632" w:type="dxa"/>
            <w:shd w:val="clear" w:color="auto" w:fill="auto"/>
            <w:vAlign w:val="center"/>
          </w:tcPr>
          <w:p w:rsidR="00481A06" w:rsidRPr="003365DE" w:rsidRDefault="00481A06" w:rsidP="0098484D">
            <w:pPr>
              <w:widowControl w:val="0"/>
              <w:jc w:val="center"/>
              <w:rPr>
                <w:sz w:val="26"/>
                <w:szCs w:val="26"/>
              </w:rPr>
            </w:pPr>
          </w:p>
        </w:tc>
      </w:tr>
      <w:tr w:rsidR="00481A06" w:rsidRPr="003365DE" w:rsidTr="00731523">
        <w:trPr>
          <w:jc w:val="center"/>
        </w:trPr>
        <w:tc>
          <w:tcPr>
            <w:tcW w:w="504" w:type="dxa"/>
            <w:shd w:val="clear" w:color="auto" w:fill="auto"/>
            <w:vAlign w:val="center"/>
          </w:tcPr>
          <w:p w:rsidR="00481A06" w:rsidRPr="003365DE" w:rsidRDefault="00742F53" w:rsidP="00B41BBE">
            <w:pPr>
              <w:widowControl w:val="0"/>
              <w:jc w:val="center"/>
              <w:rPr>
                <w:sz w:val="26"/>
                <w:szCs w:val="26"/>
              </w:rPr>
            </w:pPr>
            <w:r w:rsidRPr="003365DE">
              <w:rPr>
                <w:sz w:val="26"/>
                <w:szCs w:val="26"/>
              </w:rPr>
              <w:t>a</w:t>
            </w:r>
          </w:p>
        </w:tc>
        <w:tc>
          <w:tcPr>
            <w:tcW w:w="5533" w:type="dxa"/>
            <w:shd w:val="clear" w:color="auto" w:fill="auto"/>
          </w:tcPr>
          <w:p w:rsidR="00481A06" w:rsidRPr="003365DE" w:rsidRDefault="00481A06" w:rsidP="00B41BBE">
            <w:pPr>
              <w:tabs>
                <w:tab w:val="left" w:pos="851"/>
                <w:tab w:val="left" w:pos="2020"/>
                <w:tab w:val="left" w:pos="2500"/>
                <w:tab w:val="center" w:pos="4716"/>
                <w:tab w:val="left" w:pos="5178"/>
              </w:tabs>
              <w:ind w:left="107" w:right="72"/>
              <w:jc w:val="both"/>
              <w:rPr>
                <w:b/>
                <w:i/>
                <w:sz w:val="26"/>
                <w:szCs w:val="26"/>
                <w:lang w:val="nb-NO"/>
              </w:rPr>
            </w:pPr>
            <w:r w:rsidRPr="003365DE">
              <w:rPr>
                <w:sz w:val="26"/>
                <w:szCs w:val="26"/>
                <w:lang w:val="nb-NO"/>
              </w:rPr>
              <w:t>Đăng ký giao dịch bảo đảm lần đầu bằng động sản (trừ tàu bay), tàu biển</w:t>
            </w:r>
          </w:p>
        </w:tc>
        <w:tc>
          <w:tcPr>
            <w:tcW w:w="2632" w:type="dxa"/>
            <w:shd w:val="clear" w:color="auto" w:fill="auto"/>
            <w:vAlign w:val="center"/>
          </w:tcPr>
          <w:p w:rsidR="00481A06" w:rsidRPr="003365DE" w:rsidRDefault="00481A06" w:rsidP="0098484D">
            <w:pPr>
              <w:widowControl w:val="0"/>
              <w:jc w:val="center"/>
              <w:rPr>
                <w:sz w:val="26"/>
                <w:szCs w:val="26"/>
              </w:rPr>
            </w:pPr>
            <w:r w:rsidRPr="003365DE">
              <w:rPr>
                <w:sz w:val="26"/>
                <w:szCs w:val="26"/>
              </w:rPr>
              <w:t xml:space="preserve">80.000 </w:t>
            </w:r>
            <w:proofErr w:type="spellStart"/>
            <w:r w:rsidRPr="003365DE">
              <w:rPr>
                <w:sz w:val="26"/>
                <w:szCs w:val="26"/>
              </w:rPr>
              <w:t>đồng</w:t>
            </w:r>
            <w:proofErr w:type="spellEnd"/>
            <w:r w:rsidRPr="003365DE">
              <w:rPr>
                <w:sz w:val="26"/>
                <w:szCs w:val="26"/>
              </w:rPr>
              <w:t>/</w:t>
            </w:r>
            <w:proofErr w:type="spellStart"/>
            <w:r w:rsidRPr="003365DE">
              <w:rPr>
                <w:sz w:val="26"/>
                <w:szCs w:val="26"/>
              </w:rPr>
              <w:t>hồ</w:t>
            </w:r>
            <w:proofErr w:type="spellEnd"/>
            <w:r w:rsidRPr="003365DE">
              <w:rPr>
                <w:sz w:val="26"/>
                <w:szCs w:val="26"/>
              </w:rPr>
              <w:t xml:space="preserve"> </w:t>
            </w:r>
            <w:proofErr w:type="spellStart"/>
            <w:r w:rsidRPr="003365DE">
              <w:rPr>
                <w:sz w:val="26"/>
                <w:szCs w:val="26"/>
              </w:rPr>
              <w:t>sơ</w:t>
            </w:r>
            <w:proofErr w:type="spellEnd"/>
          </w:p>
        </w:tc>
      </w:tr>
      <w:tr w:rsidR="00481A06" w:rsidRPr="003365DE" w:rsidTr="00731523">
        <w:trPr>
          <w:jc w:val="center"/>
        </w:trPr>
        <w:tc>
          <w:tcPr>
            <w:tcW w:w="504" w:type="dxa"/>
            <w:shd w:val="clear" w:color="auto" w:fill="auto"/>
            <w:vAlign w:val="center"/>
          </w:tcPr>
          <w:p w:rsidR="00481A06" w:rsidRPr="003365DE" w:rsidRDefault="00742F53" w:rsidP="00B41BBE">
            <w:pPr>
              <w:widowControl w:val="0"/>
              <w:jc w:val="center"/>
              <w:rPr>
                <w:sz w:val="26"/>
                <w:szCs w:val="26"/>
                <w:lang w:val="nb-NO"/>
              </w:rPr>
            </w:pPr>
            <w:r w:rsidRPr="003365DE">
              <w:rPr>
                <w:sz w:val="26"/>
                <w:szCs w:val="26"/>
                <w:lang w:val="nb-NO"/>
              </w:rPr>
              <w:t>b</w:t>
            </w:r>
          </w:p>
        </w:tc>
        <w:tc>
          <w:tcPr>
            <w:tcW w:w="5533" w:type="dxa"/>
            <w:shd w:val="clear" w:color="auto" w:fill="auto"/>
          </w:tcPr>
          <w:p w:rsidR="00481A06" w:rsidRPr="003365DE" w:rsidRDefault="00481A06" w:rsidP="00B41BBE">
            <w:pPr>
              <w:tabs>
                <w:tab w:val="left" w:pos="5178"/>
              </w:tabs>
              <w:ind w:left="107" w:right="72"/>
              <w:jc w:val="both"/>
              <w:rPr>
                <w:sz w:val="26"/>
                <w:szCs w:val="26"/>
                <w:lang w:val="nb-NO"/>
              </w:rPr>
            </w:pPr>
            <w:r w:rsidRPr="003365DE">
              <w:rPr>
                <w:sz w:val="26"/>
                <w:szCs w:val="26"/>
                <w:lang w:val="nb-NO"/>
              </w:rPr>
              <w:t>Đăng ký thay đổi nội dung giao dịch bảo đảm đã đăng ký</w:t>
            </w:r>
          </w:p>
        </w:tc>
        <w:tc>
          <w:tcPr>
            <w:tcW w:w="2632" w:type="dxa"/>
            <w:shd w:val="clear" w:color="auto" w:fill="auto"/>
          </w:tcPr>
          <w:p w:rsidR="00481A06" w:rsidRPr="003365DE" w:rsidRDefault="00481A06" w:rsidP="0098484D">
            <w:pPr>
              <w:tabs>
                <w:tab w:val="left" w:pos="851"/>
                <w:tab w:val="left" w:pos="2020"/>
                <w:tab w:val="left" w:pos="2500"/>
                <w:tab w:val="center" w:pos="4716"/>
              </w:tabs>
              <w:jc w:val="center"/>
              <w:rPr>
                <w:sz w:val="26"/>
                <w:szCs w:val="26"/>
                <w:lang w:val="nb-NO"/>
              </w:rPr>
            </w:pPr>
            <w:r w:rsidRPr="003365DE">
              <w:rPr>
                <w:sz w:val="26"/>
                <w:szCs w:val="26"/>
                <w:lang w:val="nb-NO"/>
              </w:rPr>
              <w:t xml:space="preserve">60.000 </w:t>
            </w:r>
            <w:proofErr w:type="spellStart"/>
            <w:r w:rsidRPr="003365DE">
              <w:rPr>
                <w:sz w:val="26"/>
                <w:szCs w:val="26"/>
              </w:rPr>
              <w:t>đồng</w:t>
            </w:r>
            <w:proofErr w:type="spellEnd"/>
            <w:r w:rsidRPr="003365DE">
              <w:rPr>
                <w:sz w:val="26"/>
                <w:szCs w:val="26"/>
              </w:rPr>
              <w:t>/</w:t>
            </w:r>
            <w:proofErr w:type="spellStart"/>
            <w:r w:rsidRPr="003365DE">
              <w:rPr>
                <w:sz w:val="26"/>
                <w:szCs w:val="26"/>
              </w:rPr>
              <w:t>hồ</w:t>
            </w:r>
            <w:proofErr w:type="spellEnd"/>
            <w:r w:rsidRPr="003365DE">
              <w:rPr>
                <w:sz w:val="26"/>
                <w:szCs w:val="26"/>
              </w:rPr>
              <w:t xml:space="preserve"> </w:t>
            </w:r>
            <w:proofErr w:type="spellStart"/>
            <w:r w:rsidRPr="003365DE">
              <w:rPr>
                <w:sz w:val="26"/>
                <w:szCs w:val="26"/>
              </w:rPr>
              <w:t>sơ</w:t>
            </w:r>
            <w:proofErr w:type="spellEnd"/>
          </w:p>
        </w:tc>
      </w:tr>
      <w:tr w:rsidR="00481A06" w:rsidRPr="003365DE" w:rsidTr="00731523">
        <w:trPr>
          <w:jc w:val="center"/>
        </w:trPr>
        <w:tc>
          <w:tcPr>
            <w:tcW w:w="504" w:type="dxa"/>
            <w:shd w:val="clear" w:color="auto" w:fill="auto"/>
            <w:vAlign w:val="center"/>
          </w:tcPr>
          <w:p w:rsidR="00481A06" w:rsidRPr="003365DE" w:rsidRDefault="00742F53" w:rsidP="00B41BBE">
            <w:pPr>
              <w:widowControl w:val="0"/>
              <w:jc w:val="center"/>
              <w:rPr>
                <w:sz w:val="26"/>
                <w:szCs w:val="26"/>
                <w:lang w:val="nb-NO"/>
              </w:rPr>
            </w:pPr>
            <w:r w:rsidRPr="003365DE">
              <w:rPr>
                <w:sz w:val="26"/>
                <w:szCs w:val="26"/>
                <w:lang w:val="nb-NO"/>
              </w:rPr>
              <w:t>c</w:t>
            </w:r>
          </w:p>
        </w:tc>
        <w:tc>
          <w:tcPr>
            <w:tcW w:w="5533" w:type="dxa"/>
            <w:shd w:val="clear" w:color="auto" w:fill="auto"/>
          </w:tcPr>
          <w:p w:rsidR="00481A06" w:rsidRPr="003365DE" w:rsidRDefault="00481A06" w:rsidP="00B41BBE">
            <w:pPr>
              <w:tabs>
                <w:tab w:val="left" w:pos="851"/>
                <w:tab w:val="left" w:pos="2020"/>
                <w:tab w:val="left" w:pos="2500"/>
                <w:tab w:val="center" w:pos="4716"/>
                <w:tab w:val="left" w:pos="5178"/>
              </w:tabs>
              <w:ind w:left="107" w:right="72"/>
              <w:jc w:val="both"/>
              <w:rPr>
                <w:sz w:val="26"/>
                <w:szCs w:val="26"/>
                <w:lang w:val="nb-NO"/>
              </w:rPr>
            </w:pPr>
            <w:r w:rsidRPr="003365DE">
              <w:rPr>
                <w:sz w:val="26"/>
                <w:szCs w:val="26"/>
                <w:lang w:val="nb-NO"/>
              </w:rPr>
              <w:t>Đăng ký văn bản thông báo về việc xử lý tài sản bảo đảm</w:t>
            </w:r>
          </w:p>
        </w:tc>
        <w:tc>
          <w:tcPr>
            <w:tcW w:w="2632" w:type="dxa"/>
            <w:shd w:val="clear" w:color="auto" w:fill="auto"/>
          </w:tcPr>
          <w:p w:rsidR="00481A06" w:rsidRPr="003365DE" w:rsidRDefault="00481A06" w:rsidP="0098484D">
            <w:pPr>
              <w:tabs>
                <w:tab w:val="left" w:pos="851"/>
                <w:tab w:val="left" w:pos="2020"/>
                <w:tab w:val="left" w:pos="2500"/>
                <w:tab w:val="center" w:pos="4716"/>
              </w:tabs>
              <w:jc w:val="center"/>
              <w:rPr>
                <w:sz w:val="26"/>
                <w:szCs w:val="26"/>
                <w:lang w:val="nb-NO"/>
              </w:rPr>
            </w:pPr>
            <w:r w:rsidRPr="003365DE">
              <w:rPr>
                <w:sz w:val="26"/>
                <w:szCs w:val="26"/>
                <w:lang w:val="nb-NO"/>
              </w:rPr>
              <w:t xml:space="preserve">70.000 </w:t>
            </w:r>
            <w:proofErr w:type="spellStart"/>
            <w:r w:rsidRPr="003365DE">
              <w:rPr>
                <w:sz w:val="26"/>
                <w:szCs w:val="26"/>
              </w:rPr>
              <w:t>đồng</w:t>
            </w:r>
            <w:proofErr w:type="spellEnd"/>
            <w:r w:rsidRPr="003365DE">
              <w:rPr>
                <w:sz w:val="26"/>
                <w:szCs w:val="26"/>
              </w:rPr>
              <w:t>/</w:t>
            </w:r>
            <w:proofErr w:type="spellStart"/>
            <w:r w:rsidRPr="003365DE">
              <w:rPr>
                <w:sz w:val="26"/>
                <w:szCs w:val="26"/>
              </w:rPr>
              <w:t>hồ</w:t>
            </w:r>
            <w:proofErr w:type="spellEnd"/>
            <w:r w:rsidRPr="003365DE">
              <w:rPr>
                <w:sz w:val="26"/>
                <w:szCs w:val="26"/>
              </w:rPr>
              <w:t xml:space="preserve"> </w:t>
            </w:r>
            <w:proofErr w:type="spellStart"/>
            <w:r w:rsidRPr="003365DE">
              <w:rPr>
                <w:sz w:val="26"/>
                <w:szCs w:val="26"/>
              </w:rPr>
              <w:t>sơ</w:t>
            </w:r>
            <w:proofErr w:type="spellEnd"/>
          </w:p>
        </w:tc>
      </w:tr>
      <w:tr w:rsidR="00481A06" w:rsidRPr="003365DE" w:rsidTr="00731523">
        <w:trPr>
          <w:jc w:val="center"/>
        </w:trPr>
        <w:tc>
          <w:tcPr>
            <w:tcW w:w="504" w:type="dxa"/>
            <w:shd w:val="clear" w:color="auto" w:fill="auto"/>
            <w:vAlign w:val="center"/>
          </w:tcPr>
          <w:p w:rsidR="00481A06" w:rsidRPr="003365DE" w:rsidRDefault="00742F53" w:rsidP="00B41BBE">
            <w:pPr>
              <w:widowControl w:val="0"/>
              <w:jc w:val="center"/>
              <w:rPr>
                <w:sz w:val="26"/>
                <w:szCs w:val="26"/>
              </w:rPr>
            </w:pPr>
            <w:r w:rsidRPr="003365DE">
              <w:rPr>
                <w:sz w:val="26"/>
                <w:szCs w:val="26"/>
              </w:rPr>
              <w:t>d</w:t>
            </w:r>
          </w:p>
        </w:tc>
        <w:tc>
          <w:tcPr>
            <w:tcW w:w="5533" w:type="dxa"/>
            <w:shd w:val="clear" w:color="auto" w:fill="auto"/>
          </w:tcPr>
          <w:p w:rsidR="00481A06" w:rsidRPr="003365DE" w:rsidRDefault="00481A06" w:rsidP="00B41BBE">
            <w:pPr>
              <w:tabs>
                <w:tab w:val="left" w:pos="851"/>
                <w:tab w:val="left" w:pos="2020"/>
                <w:tab w:val="left" w:pos="2500"/>
                <w:tab w:val="center" w:pos="4716"/>
                <w:tab w:val="left" w:pos="5178"/>
              </w:tabs>
              <w:ind w:left="107" w:right="72"/>
              <w:jc w:val="both"/>
              <w:rPr>
                <w:sz w:val="26"/>
                <w:szCs w:val="26"/>
                <w:lang w:val="nb-NO"/>
              </w:rPr>
            </w:pPr>
            <w:r w:rsidRPr="003365DE">
              <w:rPr>
                <w:sz w:val="26"/>
                <w:szCs w:val="26"/>
                <w:lang w:val="nb-NO"/>
              </w:rPr>
              <w:t>Xóa đăng ký giao dịch bảo đảm</w:t>
            </w:r>
          </w:p>
        </w:tc>
        <w:tc>
          <w:tcPr>
            <w:tcW w:w="2632" w:type="dxa"/>
            <w:shd w:val="clear" w:color="auto" w:fill="auto"/>
            <w:vAlign w:val="center"/>
          </w:tcPr>
          <w:p w:rsidR="00481A06" w:rsidRPr="003365DE" w:rsidRDefault="00481A06" w:rsidP="0098484D">
            <w:pPr>
              <w:tabs>
                <w:tab w:val="left" w:pos="851"/>
                <w:tab w:val="left" w:pos="2020"/>
                <w:tab w:val="left" w:pos="2500"/>
                <w:tab w:val="center" w:pos="4716"/>
              </w:tabs>
              <w:jc w:val="center"/>
              <w:rPr>
                <w:sz w:val="26"/>
                <w:szCs w:val="26"/>
                <w:lang w:val="nb-NO"/>
              </w:rPr>
            </w:pPr>
            <w:r w:rsidRPr="003365DE">
              <w:rPr>
                <w:sz w:val="26"/>
                <w:szCs w:val="26"/>
                <w:lang w:val="nb-NO"/>
              </w:rPr>
              <w:t xml:space="preserve">20.000 </w:t>
            </w:r>
            <w:proofErr w:type="spellStart"/>
            <w:r w:rsidRPr="003365DE">
              <w:rPr>
                <w:sz w:val="26"/>
                <w:szCs w:val="26"/>
              </w:rPr>
              <w:t>đồng</w:t>
            </w:r>
            <w:proofErr w:type="spellEnd"/>
            <w:r w:rsidRPr="003365DE">
              <w:rPr>
                <w:sz w:val="26"/>
                <w:szCs w:val="26"/>
              </w:rPr>
              <w:t>/</w:t>
            </w:r>
            <w:proofErr w:type="spellStart"/>
            <w:r w:rsidRPr="003365DE">
              <w:rPr>
                <w:sz w:val="26"/>
                <w:szCs w:val="26"/>
              </w:rPr>
              <w:t>hồ</w:t>
            </w:r>
            <w:proofErr w:type="spellEnd"/>
            <w:r w:rsidRPr="003365DE">
              <w:rPr>
                <w:sz w:val="26"/>
                <w:szCs w:val="26"/>
              </w:rPr>
              <w:t xml:space="preserve"> </w:t>
            </w:r>
            <w:proofErr w:type="spellStart"/>
            <w:r w:rsidRPr="003365DE">
              <w:rPr>
                <w:sz w:val="26"/>
                <w:szCs w:val="26"/>
              </w:rPr>
              <w:t>sơ</w:t>
            </w:r>
            <w:proofErr w:type="spellEnd"/>
          </w:p>
        </w:tc>
      </w:tr>
      <w:tr w:rsidR="00481A06" w:rsidRPr="003365DE" w:rsidTr="00731523">
        <w:trPr>
          <w:jc w:val="center"/>
        </w:trPr>
        <w:tc>
          <w:tcPr>
            <w:tcW w:w="504" w:type="dxa"/>
            <w:shd w:val="clear" w:color="auto" w:fill="auto"/>
            <w:vAlign w:val="center"/>
          </w:tcPr>
          <w:p w:rsidR="00481A06" w:rsidRPr="003365DE" w:rsidRDefault="00742F53" w:rsidP="00B41BBE">
            <w:pPr>
              <w:widowControl w:val="0"/>
              <w:jc w:val="center"/>
              <w:rPr>
                <w:sz w:val="26"/>
                <w:szCs w:val="26"/>
              </w:rPr>
            </w:pPr>
            <w:r w:rsidRPr="003365DE">
              <w:rPr>
                <w:sz w:val="26"/>
                <w:szCs w:val="26"/>
              </w:rPr>
              <w:t>đ</w:t>
            </w:r>
          </w:p>
        </w:tc>
        <w:tc>
          <w:tcPr>
            <w:tcW w:w="5533" w:type="dxa"/>
            <w:shd w:val="clear" w:color="auto" w:fill="auto"/>
          </w:tcPr>
          <w:p w:rsidR="00481A06" w:rsidRPr="003365DE" w:rsidRDefault="00481A06" w:rsidP="00B41BBE">
            <w:pPr>
              <w:tabs>
                <w:tab w:val="left" w:pos="851"/>
                <w:tab w:val="left" w:pos="2020"/>
                <w:tab w:val="left" w:pos="2500"/>
                <w:tab w:val="center" w:pos="4716"/>
                <w:tab w:val="left" w:pos="5178"/>
              </w:tabs>
              <w:ind w:left="107" w:right="72"/>
              <w:jc w:val="both"/>
              <w:rPr>
                <w:sz w:val="26"/>
                <w:szCs w:val="26"/>
                <w:lang w:val="nb-NO"/>
              </w:rPr>
            </w:pPr>
            <w:r w:rsidRPr="003365DE">
              <w:rPr>
                <w:rFonts w:eastAsia="Calibri"/>
                <w:sz w:val="26"/>
                <w:szCs w:val="26"/>
                <w:lang w:val="nl-NL"/>
              </w:rPr>
              <w:t xml:space="preserve">Cấp bản sao văn bản chứng nhận nội dung đăng ký giao dịch bảo đảm </w:t>
            </w:r>
          </w:p>
        </w:tc>
        <w:tc>
          <w:tcPr>
            <w:tcW w:w="2632" w:type="dxa"/>
            <w:shd w:val="clear" w:color="auto" w:fill="auto"/>
            <w:vAlign w:val="center"/>
          </w:tcPr>
          <w:p w:rsidR="00481A06" w:rsidRPr="003365DE" w:rsidRDefault="00481A06" w:rsidP="00243E5E">
            <w:pPr>
              <w:tabs>
                <w:tab w:val="center" w:pos="4716"/>
              </w:tabs>
              <w:ind w:left="-48" w:right="-44"/>
              <w:jc w:val="center"/>
              <w:rPr>
                <w:sz w:val="26"/>
                <w:szCs w:val="26"/>
                <w:lang w:val="nb-NO"/>
              </w:rPr>
            </w:pPr>
            <w:r w:rsidRPr="003365DE">
              <w:rPr>
                <w:rFonts w:eastAsia="Calibri"/>
                <w:sz w:val="26"/>
                <w:szCs w:val="26"/>
                <w:lang w:val="nl-NL"/>
              </w:rPr>
              <w:t>30.000 đồng/trường hợp</w:t>
            </w:r>
          </w:p>
        </w:tc>
      </w:tr>
      <w:tr w:rsidR="00481A06" w:rsidRPr="003365DE" w:rsidTr="00731523">
        <w:trPr>
          <w:jc w:val="center"/>
        </w:trPr>
        <w:tc>
          <w:tcPr>
            <w:tcW w:w="504" w:type="dxa"/>
            <w:shd w:val="clear" w:color="auto" w:fill="auto"/>
            <w:vAlign w:val="center"/>
          </w:tcPr>
          <w:p w:rsidR="00481A06" w:rsidRPr="003365DE" w:rsidRDefault="00481A06" w:rsidP="00B41BBE">
            <w:pPr>
              <w:tabs>
                <w:tab w:val="left" w:pos="851"/>
                <w:tab w:val="left" w:pos="2020"/>
                <w:tab w:val="left" w:pos="2500"/>
                <w:tab w:val="center" w:pos="4716"/>
              </w:tabs>
              <w:jc w:val="center"/>
              <w:rPr>
                <w:b/>
                <w:sz w:val="26"/>
                <w:szCs w:val="26"/>
                <w:lang w:val="nb-NO"/>
              </w:rPr>
            </w:pPr>
            <w:r w:rsidRPr="003365DE">
              <w:rPr>
                <w:b/>
                <w:sz w:val="26"/>
                <w:szCs w:val="26"/>
                <w:lang w:val="nb-NO"/>
              </w:rPr>
              <w:t>2</w:t>
            </w:r>
          </w:p>
        </w:tc>
        <w:tc>
          <w:tcPr>
            <w:tcW w:w="5533" w:type="dxa"/>
            <w:shd w:val="clear" w:color="auto" w:fill="auto"/>
          </w:tcPr>
          <w:p w:rsidR="00481A06" w:rsidRPr="003365DE" w:rsidRDefault="00481A06" w:rsidP="00742F53">
            <w:pPr>
              <w:tabs>
                <w:tab w:val="left" w:pos="851"/>
                <w:tab w:val="left" w:pos="2020"/>
                <w:tab w:val="left" w:pos="2500"/>
              </w:tabs>
              <w:ind w:left="107" w:right="72"/>
              <w:jc w:val="both"/>
              <w:rPr>
                <w:b/>
                <w:sz w:val="26"/>
                <w:szCs w:val="26"/>
                <w:lang w:val="nb-NO"/>
              </w:rPr>
            </w:pPr>
            <w:proofErr w:type="spellStart"/>
            <w:r w:rsidRPr="003365DE">
              <w:rPr>
                <w:b/>
                <w:sz w:val="26"/>
                <w:szCs w:val="26"/>
              </w:rPr>
              <w:t>Phí</w:t>
            </w:r>
            <w:proofErr w:type="spellEnd"/>
            <w:r w:rsidRPr="003365DE">
              <w:rPr>
                <w:b/>
                <w:sz w:val="26"/>
                <w:szCs w:val="26"/>
              </w:rPr>
              <w:t xml:space="preserve"> </w:t>
            </w:r>
            <w:proofErr w:type="spellStart"/>
            <w:r w:rsidRPr="003365DE">
              <w:rPr>
                <w:b/>
                <w:sz w:val="26"/>
                <w:szCs w:val="26"/>
              </w:rPr>
              <w:t>cung</w:t>
            </w:r>
            <w:proofErr w:type="spellEnd"/>
            <w:r w:rsidRPr="003365DE">
              <w:rPr>
                <w:b/>
                <w:sz w:val="26"/>
                <w:szCs w:val="26"/>
              </w:rPr>
              <w:t xml:space="preserve"> </w:t>
            </w:r>
            <w:proofErr w:type="spellStart"/>
            <w:r w:rsidRPr="003365DE">
              <w:rPr>
                <w:b/>
                <w:sz w:val="26"/>
                <w:szCs w:val="26"/>
              </w:rPr>
              <w:t>cấp</w:t>
            </w:r>
            <w:proofErr w:type="spellEnd"/>
            <w:r w:rsidRPr="003365DE">
              <w:rPr>
                <w:b/>
                <w:sz w:val="26"/>
                <w:szCs w:val="26"/>
              </w:rPr>
              <w:t xml:space="preserve"> </w:t>
            </w:r>
            <w:proofErr w:type="spellStart"/>
            <w:r w:rsidRPr="003365DE">
              <w:rPr>
                <w:b/>
                <w:sz w:val="26"/>
                <w:szCs w:val="26"/>
              </w:rPr>
              <w:t>thông</w:t>
            </w:r>
            <w:proofErr w:type="spellEnd"/>
            <w:r w:rsidRPr="003365DE">
              <w:rPr>
                <w:b/>
                <w:sz w:val="26"/>
                <w:szCs w:val="26"/>
              </w:rPr>
              <w:t xml:space="preserve"> tin </w:t>
            </w:r>
            <w:proofErr w:type="spellStart"/>
            <w:r w:rsidRPr="003365DE">
              <w:rPr>
                <w:b/>
                <w:sz w:val="26"/>
                <w:szCs w:val="26"/>
              </w:rPr>
              <w:t>về</w:t>
            </w:r>
            <w:proofErr w:type="spellEnd"/>
            <w:r w:rsidRPr="003365DE">
              <w:rPr>
                <w:b/>
                <w:sz w:val="26"/>
                <w:szCs w:val="26"/>
              </w:rPr>
              <w:t xml:space="preserve"> </w:t>
            </w:r>
            <w:r w:rsidRPr="003365DE">
              <w:rPr>
                <w:b/>
                <w:sz w:val="26"/>
                <w:szCs w:val="26"/>
                <w:lang w:val="nb-NO"/>
              </w:rPr>
              <w:t>giao dịch bảo đảm bằng động sản (trừ tàu bay), tàu biển</w:t>
            </w:r>
          </w:p>
        </w:tc>
        <w:tc>
          <w:tcPr>
            <w:tcW w:w="2632" w:type="dxa"/>
            <w:shd w:val="clear" w:color="auto" w:fill="auto"/>
            <w:vAlign w:val="center"/>
          </w:tcPr>
          <w:p w:rsidR="00481A06" w:rsidRPr="003365DE" w:rsidRDefault="00481A06" w:rsidP="0098484D">
            <w:pPr>
              <w:tabs>
                <w:tab w:val="left" w:pos="851"/>
                <w:tab w:val="left" w:pos="2020"/>
                <w:tab w:val="left" w:pos="2500"/>
                <w:tab w:val="center" w:pos="4716"/>
              </w:tabs>
              <w:jc w:val="center"/>
              <w:rPr>
                <w:sz w:val="26"/>
                <w:szCs w:val="26"/>
                <w:lang w:val="nb-NO"/>
              </w:rPr>
            </w:pPr>
            <w:r w:rsidRPr="003365DE">
              <w:rPr>
                <w:sz w:val="26"/>
                <w:szCs w:val="26"/>
                <w:lang w:val="nb-NO"/>
              </w:rPr>
              <w:t xml:space="preserve">30.000 </w:t>
            </w:r>
            <w:proofErr w:type="spellStart"/>
            <w:r w:rsidRPr="003365DE">
              <w:rPr>
                <w:sz w:val="26"/>
                <w:szCs w:val="26"/>
              </w:rPr>
              <w:t>đồng</w:t>
            </w:r>
            <w:proofErr w:type="spellEnd"/>
            <w:r w:rsidRPr="003365DE">
              <w:rPr>
                <w:sz w:val="26"/>
                <w:szCs w:val="26"/>
              </w:rPr>
              <w:t>/</w:t>
            </w:r>
            <w:proofErr w:type="spellStart"/>
            <w:r w:rsidRPr="003365DE">
              <w:rPr>
                <w:sz w:val="26"/>
                <w:szCs w:val="26"/>
              </w:rPr>
              <w:t>hồ</w:t>
            </w:r>
            <w:proofErr w:type="spellEnd"/>
            <w:r w:rsidRPr="003365DE">
              <w:rPr>
                <w:sz w:val="26"/>
                <w:szCs w:val="26"/>
              </w:rPr>
              <w:t xml:space="preserve"> </w:t>
            </w:r>
            <w:proofErr w:type="spellStart"/>
            <w:r w:rsidRPr="003365DE">
              <w:rPr>
                <w:sz w:val="26"/>
                <w:szCs w:val="26"/>
              </w:rPr>
              <w:t>sơ</w:t>
            </w:r>
            <w:proofErr w:type="spellEnd"/>
          </w:p>
        </w:tc>
      </w:tr>
      <w:tr w:rsidR="00481A06" w:rsidRPr="003365DE" w:rsidTr="00731523">
        <w:trPr>
          <w:jc w:val="center"/>
        </w:trPr>
        <w:tc>
          <w:tcPr>
            <w:tcW w:w="504" w:type="dxa"/>
            <w:shd w:val="clear" w:color="auto" w:fill="auto"/>
            <w:vAlign w:val="center"/>
          </w:tcPr>
          <w:p w:rsidR="00481A06" w:rsidRPr="003365DE" w:rsidRDefault="00481A06" w:rsidP="00B41BBE">
            <w:pPr>
              <w:tabs>
                <w:tab w:val="left" w:pos="851"/>
                <w:tab w:val="left" w:pos="2020"/>
                <w:tab w:val="left" w:pos="2500"/>
                <w:tab w:val="center" w:pos="4716"/>
              </w:tabs>
              <w:jc w:val="center"/>
              <w:rPr>
                <w:b/>
                <w:sz w:val="26"/>
                <w:szCs w:val="26"/>
                <w:lang w:val="nb-NO"/>
              </w:rPr>
            </w:pPr>
            <w:r w:rsidRPr="003365DE">
              <w:rPr>
                <w:b/>
                <w:sz w:val="26"/>
                <w:szCs w:val="26"/>
                <w:lang w:val="nb-NO"/>
              </w:rPr>
              <w:t>3</w:t>
            </w:r>
          </w:p>
        </w:tc>
        <w:tc>
          <w:tcPr>
            <w:tcW w:w="5533" w:type="dxa"/>
            <w:shd w:val="clear" w:color="auto" w:fill="auto"/>
            <w:vAlign w:val="center"/>
          </w:tcPr>
          <w:p w:rsidR="00481A06" w:rsidRPr="003365DE" w:rsidRDefault="00481A06" w:rsidP="00742F53">
            <w:pPr>
              <w:tabs>
                <w:tab w:val="left" w:pos="851"/>
                <w:tab w:val="left" w:pos="2020"/>
                <w:tab w:val="left" w:pos="2500"/>
                <w:tab w:val="center" w:pos="4716"/>
                <w:tab w:val="left" w:pos="5178"/>
              </w:tabs>
              <w:ind w:left="107" w:right="72"/>
              <w:jc w:val="both"/>
              <w:rPr>
                <w:b/>
                <w:sz w:val="26"/>
                <w:szCs w:val="26"/>
              </w:rPr>
            </w:pPr>
            <w:r w:rsidRPr="003365DE">
              <w:rPr>
                <w:b/>
                <w:sz w:val="26"/>
                <w:szCs w:val="26"/>
                <w:lang w:val="nl-NL"/>
              </w:rPr>
              <w:t xml:space="preserve">Phí </w:t>
            </w:r>
            <w:r w:rsidRPr="003365DE">
              <w:rPr>
                <w:b/>
                <w:bCs/>
                <w:snapToGrid w:val="0"/>
                <w:sz w:val="26"/>
                <w:szCs w:val="26"/>
                <w:lang w:val="nl-NL"/>
              </w:rPr>
              <w:t>cấp mã số sử dụng cơ sở dữ liệu về giao dịch bảo đảm</w:t>
            </w:r>
          </w:p>
        </w:tc>
        <w:tc>
          <w:tcPr>
            <w:tcW w:w="2632" w:type="dxa"/>
            <w:shd w:val="clear" w:color="auto" w:fill="auto"/>
            <w:vAlign w:val="center"/>
          </w:tcPr>
          <w:p w:rsidR="00481A06" w:rsidRPr="003365DE" w:rsidRDefault="00481A06" w:rsidP="0098484D">
            <w:pPr>
              <w:tabs>
                <w:tab w:val="left" w:pos="851"/>
                <w:tab w:val="left" w:pos="2020"/>
                <w:tab w:val="left" w:pos="2500"/>
                <w:tab w:val="center" w:pos="4716"/>
              </w:tabs>
              <w:jc w:val="center"/>
              <w:rPr>
                <w:sz w:val="26"/>
                <w:szCs w:val="26"/>
                <w:lang w:val="nb-NO"/>
              </w:rPr>
            </w:pPr>
          </w:p>
        </w:tc>
      </w:tr>
      <w:tr w:rsidR="00742F53" w:rsidRPr="003365DE" w:rsidTr="00731523">
        <w:trPr>
          <w:jc w:val="center"/>
        </w:trPr>
        <w:tc>
          <w:tcPr>
            <w:tcW w:w="504" w:type="dxa"/>
            <w:shd w:val="clear" w:color="auto" w:fill="auto"/>
            <w:vAlign w:val="center"/>
          </w:tcPr>
          <w:p w:rsidR="00742F53" w:rsidRPr="003365DE" w:rsidRDefault="00742F53" w:rsidP="00B41BBE">
            <w:pPr>
              <w:tabs>
                <w:tab w:val="left" w:pos="851"/>
                <w:tab w:val="left" w:pos="2020"/>
                <w:tab w:val="left" w:pos="2500"/>
                <w:tab w:val="center" w:pos="4716"/>
              </w:tabs>
              <w:jc w:val="center"/>
              <w:rPr>
                <w:sz w:val="26"/>
                <w:szCs w:val="26"/>
                <w:lang w:val="nb-NO"/>
              </w:rPr>
            </w:pPr>
            <w:r w:rsidRPr="003365DE">
              <w:rPr>
                <w:sz w:val="26"/>
                <w:szCs w:val="26"/>
                <w:lang w:val="nb-NO"/>
              </w:rPr>
              <w:t>a</w:t>
            </w:r>
          </w:p>
        </w:tc>
        <w:tc>
          <w:tcPr>
            <w:tcW w:w="5533" w:type="dxa"/>
            <w:shd w:val="clear" w:color="auto" w:fill="auto"/>
            <w:vAlign w:val="center"/>
          </w:tcPr>
          <w:p w:rsidR="00742F53" w:rsidRPr="003365DE" w:rsidRDefault="00742F53" w:rsidP="00742F53">
            <w:pPr>
              <w:tabs>
                <w:tab w:val="left" w:pos="851"/>
                <w:tab w:val="left" w:pos="2020"/>
                <w:tab w:val="left" w:pos="2500"/>
                <w:tab w:val="center" w:pos="4716"/>
                <w:tab w:val="left" w:pos="5178"/>
              </w:tabs>
              <w:ind w:left="107" w:right="72"/>
              <w:jc w:val="both"/>
              <w:rPr>
                <w:sz w:val="26"/>
                <w:szCs w:val="26"/>
                <w:lang w:val="nl-NL"/>
              </w:rPr>
            </w:pPr>
            <w:r w:rsidRPr="003365DE">
              <w:rPr>
                <w:sz w:val="26"/>
                <w:szCs w:val="26"/>
                <w:lang w:val="nl-NL"/>
              </w:rPr>
              <w:t xml:space="preserve">Trường hợp đăng ký </w:t>
            </w:r>
            <w:r w:rsidRPr="003365DE">
              <w:rPr>
                <w:bCs/>
                <w:snapToGrid w:val="0"/>
                <w:sz w:val="26"/>
                <w:szCs w:val="26"/>
                <w:lang w:val="nl-NL"/>
              </w:rPr>
              <w:t>sử dụng cơ sở dữ liệu về giao dịch bảo đảm trước ngày 01/7 hàng năm</w:t>
            </w:r>
          </w:p>
        </w:tc>
        <w:tc>
          <w:tcPr>
            <w:tcW w:w="2632" w:type="dxa"/>
            <w:shd w:val="clear" w:color="auto" w:fill="auto"/>
            <w:vAlign w:val="center"/>
          </w:tcPr>
          <w:p w:rsidR="00243E5E" w:rsidRPr="003365DE" w:rsidRDefault="00742F53" w:rsidP="0098484D">
            <w:pPr>
              <w:tabs>
                <w:tab w:val="left" w:pos="851"/>
                <w:tab w:val="left" w:pos="2020"/>
                <w:tab w:val="left" w:pos="2500"/>
                <w:tab w:val="center" w:pos="4716"/>
              </w:tabs>
              <w:jc w:val="center"/>
              <w:rPr>
                <w:sz w:val="26"/>
                <w:szCs w:val="26"/>
                <w:lang w:val="nl-NL"/>
              </w:rPr>
            </w:pPr>
            <w:r w:rsidRPr="003365DE">
              <w:rPr>
                <w:sz w:val="26"/>
                <w:szCs w:val="26"/>
                <w:lang w:val="nl-NL"/>
              </w:rPr>
              <w:t>300.000 đồng</w:t>
            </w:r>
          </w:p>
          <w:p w:rsidR="00742F53" w:rsidRPr="003365DE" w:rsidRDefault="00742F53" w:rsidP="0098484D">
            <w:pPr>
              <w:tabs>
                <w:tab w:val="left" w:pos="851"/>
                <w:tab w:val="left" w:pos="2020"/>
                <w:tab w:val="left" w:pos="2500"/>
                <w:tab w:val="center" w:pos="4716"/>
              </w:tabs>
              <w:jc w:val="center"/>
              <w:rPr>
                <w:sz w:val="26"/>
                <w:szCs w:val="26"/>
                <w:lang w:val="nl-NL"/>
              </w:rPr>
            </w:pPr>
            <w:r w:rsidRPr="003365DE">
              <w:rPr>
                <w:sz w:val="26"/>
                <w:szCs w:val="26"/>
                <w:lang w:val="nl-NL"/>
              </w:rPr>
              <w:t>/khách hàng/năm</w:t>
            </w:r>
          </w:p>
        </w:tc>
      </w:tr>
      <w:tr w:rsidR="00742F53" w:rsidRPr="003365DE" w:rsidTr="00731523">
        <w:trPr>
          <w:jc w:val="center"/>
        </w:trPr>
        <w:tc>
          <w:tcPr>
            <w:tcW w:w="504" w:type="dxa"/>
            <w:shd w:val="clear" w:color="auto" w:fill="auto"/>
            <w:vAlign w:val="center"/>
          </w:tcPr>
          <w:p w:rsidR="00742F53" w:rsidRPr="003365DE" w:rsidRDefault="00742F53" w:rsidP="00B41BBE">
            <w:pPr>
              <w:tabs>
                <w:tab w:val="left" w:pos="851"/>
                <w:tab w:val="left" w:pos="2020"/>
                <w:tab w:val="left" w:pos="2500"/>
                <w:tab w:val="center" w:pos="4716"/>
              </w:tabs>
              <w:jc w:val="center"/>
              <w:rPr>
                <w:sz w:val="26"/>
                <w:szCs w:val="26"/>
                <w:lang w:val="nb-NO"/>
              </w:rPr>
            </w:pPr>
            <w:r w:rsidRPr="003365DE">
              <w:rPr>
                <w:sz w:val="26"/>
                <w:szCs w:val="26"/>
                <w:lang w:val="nb-NO"/>
              </w:rPr>
              <w:t>b</w:t>
            </w:r>
          </w:p>
        </w:tc>
        <w:tc>
          <w:tcPr>
            <w:tcW w:w="5533" w:type="dxa"/>
            <w:shd w:val="clear" w:color="auto" w:fill="auto"/>
            <w:vAlign w:val="center"/>
          </w:tcPr>
          <w:p w:rsidR="00742F53" w:rsidRPr="003365DE" w:rsidRDefault="00742F53" w:rsidP="00742F53">
            <w:pPr>
              <w:tabs>
                <w:tab w:val="left" w:pos="851"/>
                <w:tab w:val="left" w:pos="2020"/>
                <w:tab w:val="left" w:pos="2500"/>
                <w:tab w:val="center" w:pos="4716"/>
                <w:tab w:val="left" w:pos="5178"/>
              </w:tabs>
              <w:ind w:left="107" w:right="72"/>
              <w:jc w:val="both"/>
              <w:rPr>
                <w:b/>
                <w:sz w:val="26"/>
                <w:szCs w:val="26"/>
                <w:lang w:val="nl-NL"/>
              </w:rPr>
            </w:pPr>
            <w:r w:rsidRPr="003365DE">
              <w:rPr>
                <w:sz w:val="26"/>
                <w:szCs w:val="26"/>
                <w:lang w:val="nl-NL"/>
              </w:rPr>
              <w:t xml:space="preserve">Trường hợp đăng ký </w:t>
            </w:r>
            <w:r w:rsidRPr="003365DE">
              <w:rPr>
                <w:bCs/>
                <w:snapToGrid w:val="0"/>
                <w:sz w:val="26"/>
                <w:szCs w:val="26"/>
                <w:lang w:val="nl-NL"/>
              </w:rPr>
              <w:t>sử dụng cơ sở dữ liệu về giao dịch bảo đảm từ ngày 01/7 hàng năm</w:t>
            </w:r>
          </w:p>
        </w:tc>
        <w:tc>
          <w:tcPr>
            <w:tcW w:w="2632" w:type="dxa"/>
            <w:shd w:val="clear" w:color="auto" w:fill="auto"/>
            <w:vAlign w:val="center"/>
          </w:tcPr>
          <w:p w:rsidR="00243E5E" w:rsidRPr="003365DE" w:rsidRDefault="00742F53" w:rsidP="0098484D">
            <w:pPr>
              <w:tabs>
                <w:tab w:val="left" w:pos="851"/>
                <w:tab w:val="left" w:pos="2020"/>
                <w:tab w:val="left" w:pos="2500"/>
                <w:tab w:val="center" w:pos="4716"/>
              </w:tabs>
              <w:jc w:val="center"/>
              <w:rPr>
                <w:sz w:val="26"/>
                <w:szCs w:val="26"/>
                <w:lang w:val="nl-NL"/>
              </w:rPr>
            </w:pPr>
            <w:r w:rsidRPr="003365DE">
              <w:rPr>
                <w:sz w:val="26"/>
                <w:szCs w:val="26"/>
                <w:lang w:val="nl-NL"/>
              </w:rPr>
              <w:t>150.000 đồng</w:t>
            </w:r>
          </w:p>
          <w:p w:rsidR="00742F53" w:rsidRPr="003365DE" w:rsidRDefault="00742F53" w:rsidP="0098484D">
            <w:pPr>
              <w:tabs>
                <w:tab w:val="left" w:pos="851"/>
                <w:tab w:val="left" w:pos="2020"/>
                <w:tab w:val="left" w:pos="2500"/>
                <w:tab w:val="center" w:pos="4716"/>
              </w:tabs>
              <w:jc w:val="center"/>
              <w:rPr>
                <w:sz w:val="26"/>
                <w:szCs w:val="26"/>
                <w:lang w:val="nl-NL"/>
              </w:rPr>
            </w:pPr>
            <w:r w:rsidRPr="003365DE">
              <w:rPr>
                <w:sz w:val="26"/>
                <w:szCs w:val="26"/>
                <w:lang w:val="nl-NL"/>
              </w:rPr>
              <w:t>/khách hàng/năm</w:t>
            </w:r>
          </w:p>
        </w:tc>
      </w:tr>
    </w:tbl>
    <w:p w:rsidR="00F8596A" w:rsidRPr="003365DE" w:rsidRDefault="00F8596A" w:rsidP="00731523">
      <w:pPr>
        <w:spacing w:before="120"/>
        <w:ind w:firstLine="720"/>
        <w:jc w:val="both"/>
        <w:rPr>
          <w:b/>
          <w:sz w:val="28"/>
          <w:szCs w:val="28"/>
          <w:lang w:val="nl-NL"/>
        </w:rPr>
      </w:pPr>
      <w:r w:rsidRPr="003365DE">
        <w:rPr>
          <w:b/>
          <w:sz w:val="28"/>
          <w:szCs w:val="28"/>
          <w:lang w:val="nl-NL"/>
        </w:rPr>
        <w:t xml:space="preserve">Điều 5. </w:t>
      </w:r>
      <w:proofErr w:type="spellStart"/>
      <w:r w:rsidR="004C0796" w:rsidRPr="003365DE">
        <w:rPr>
          <w:b/>
          <w:sz w:val="28"/>
          <w:szCs w:val="28"/>
        </w:rPr>
        <w:t>Các</w:t>
      </w:r>
      <w:proofErr w:type="spellEnd"/>
      <w:r w:rsidR="004C0796" w:rsidRPr="003365DE">
        <w:rPr>
          <w:b/>
          <w:sz w:val="28"/>
          <w:szCs w:val="28"/>
        </w:rPr>
        <w:t xml:space="preserve"> </w:t>
      </w:r>
      <w:proofErr w:type="spellStart"/>
      <w:r w:rsidR="004C0796" w:rsidRPr="003365DE">
        <w:rPr>
          <w:b/>
          <w:sz w:val="28"/>
          <w:szCs w:val="28"/>
        </w:rPr>
        <w:t>đối</w:t>
      </w:r>
      <w:proofErr w:type="spellEnd"/>
      <w:r w:rsidR="004C0796" w:rsidRPr="003365DE">
        <w:rPr>
          <w:b/>
          <w:sz w:val="28"/>
          <w:szCs w:val="28"/>
        </w:rPr>
        <w:t xml:space="preserve"> </w:t>
      </w:r>
      <w:proofErr w:type="spellStart"/>
      <w:r w:rsidR="004C0796" w:rsidRPr="003365DE">
        <w:rPr>
          <w:b/>
          <w:sz w:val="28"/>
          <w:szCs w:val="28"/>
        </w:rPr>
        <w:t>tượng</w:t>
      </w:r>
      <w:proofErr w:type="spellEnd"/>
      <w:r w:rsidR="004C0796" w:rsidRPr="003365DE">
        <w:rPr>
          <w:b/>
          <w:sz w:val="28"/>
          <w:szCs w:val="28"/>
        </w:rPr>
        <w:t xml:space="preserve"> </w:t>
      </w:r>
      <w:proofErr w:type="spellStart"/>
      <w:r w:rsidR="004C0796" w:rsidRPr="003365DE">
        <w:rPr>
          <w:b/>
          <w:sz w:val="28"/>
          <w:szCs w:val="28"/>
        </w:rPr>
        <w:t>được</w:t>
      </w:r>
      <w:proofErr w:type="spellEnd"/>
      <w:r w:rsidR="004C0796" w:rsidRPr="003365DE">
        <w:rPr>
          <w:b/>
          <w:sz w:val="28"/>
          <w:szCs w:val="28"/>
        </w:rPr>
        <w:t xml:space="preserve"> </w:t>
      </w:r>
      <w:proofErr w:type="spellStart"/>
      <w:r w:rsidR="004C0796" w:rsidRPr="003365DE">
        <w:rPr>
          <w:b/>
          <w:sz w:val="28"/>
          <w:szCs w:val="28"/>
        </w:rPr>
        <w:t>miễn</w:t>
      </w:r>
      <w:proofErr w:type="spellEnd"/>
      <w:r w:rsidR="004C0796" w:rsidRPr="003365DE">
        <w:rPr>
          <w:b/>
          <w:sz w:val="28"/>
          <w:szCs w:val="28"/>
        </w:rPr>
        <w:t xml:space="preserve"> </w:t>
      </w:r>
      <w:proofErr w:type="spellStart"/>
      <w:r w:rsidR="004C0796" w:rsidRPr="003365DE">
        <w:rPr>
          <w:b/>
          <w:sz w:val="28"/>
          <w:szCs w:val="28"/>
        </w:rPr>
        <w:t>phí</w:t>
      </w:r>
      <w:proofErr w:type="spellEnd"/>
    </w:p>
    <w:p w:rsidR="005A777F" w:rsidRPr="003365DE" w:rsidRDefault="005A777F" w:rsidP="00731523">
      <w:pPr>
        <w:spacing w:before="120"/>
        <w:ind w:firstLine="720"/>
        <w:jc w:val="both"/>
        <w:rPr>
          <w:sz w:val="28"/>
          <w:szCs w:val="28"/>
        </w:rPr>
      </w:pPr>
      <w:r w:rsidRPr="003365DE">
        <w:rPr>
          <w:sz w:val="28"/>
          <w:szCs w:val="28"/>
        </w:rPr>
        <w:t xml:space="preserve">1. </w:t>
      </w:r>
      <w:proofErr w:type="spellStart"/>
      <w:r w:rsidRPr="003365DE">
        <w:rPr>
          <w:sz w:val="28"/>
          <w:szCs w:val="28"/>
        </w:rPr>
        <w:t>Các</w:t>
      </w:r>
      <w:proofErr w:type="spellEnd"/>
      <w:r w:rsidRPr="003365DE">
        <w:rPr>
          <w:sz w:val="28"/>
          <w:szCs w:val="28"/>
        </w:rPr>
        <w:t xml:space="preserve"> </w:t>
      </w:r>
      <w:proofErr w:type="spellStart"/>
      <w:r w:rsidRPr="003365DE">
        <w:rPr>
          <w:sz w:val="28"/>
          <w:szCs w:val="28"/>
        </w:rPr>
        <w:t>cá</w:t>
      </w:r>
      <w:proofErr w:type="spellEnd"/>
      <w:r w:rsidRPr="003365DE">
        <w:rPr>
          <w:sz w:val="28"/>
          <w:szCs w:val="28"/>
        </w:rPr>
        <w:t xml:space="preserve"> </w:t>
      </w:r>
      <w:proofErr w:type="spellStart"/>
      <w:r w:rsidRPr="003365DE">
        <w:rPr>
          <w:sz w:val="28"/>
          <w:szCs w:val="28"/>
        </w:rPr>
        <w:t>nhân</w:t>
      </w:r>
      <w:proofErr w:type="spellEnd"/>
      <w:r w:rsidRPr="003365DE">
        <w:rPr>
          <w:sz w:val="28"/>
          <w:szCs w:val="28"/>
        </w:rPr>
        <w:t xml:space="preserve">, </w:t>
      </w:r>
      <w:proofErr w:type="spellStart"/>
      <w:r w:rsidRPr="003365DE">
        <w:rPr>
          <w:sz w:val="28"/>
          <w:szCs w:val="28"/>
        </w:rPr>
        <w:t>hộ</w:t>
      </w:r>
      <w:proofErr w:type="spellEnd"/>
      <w:r w:rsidRPr="003365DE">
        <w:rPr>
          <w:sz w:val="28"/>
          <w:szCs w:val="28"/>
        </w:rPr>
        <w:t xml:space="preserve"> </w:t>
      </w:r>
      <w:proofErr w:type="spellStart"/>
      <w:r w:rsidRPr="003365DE">
        <w:rPr>
          <w:sz w:val="28"/>
          <w:szCs w:val="28"/>
        </w:rPr>
        <w:t>gia</w:t>
      </w:r>
      <w:proofErr w:type="spellEnd"/>
      <w:r w:rsidRPr="003365DE">
        <w:rPr>
          <w:sz w:val="28"/>
          <w:szCs w:val="28"/>
        </w:rPr>
        <w:t xml:space="preserve"> </w:t>
      </w:r>
      <w:proofErr w:type="spellStart"/>
      <w:r w:rsidRPr="003365DE">
        <w:rPr>
          <w:sz w:val="28"/>
          <w:szCs w:val="28"/>
        </w:rPr>
        <w:t>đình</w:t>
      </w:r>
      <w:proofErr w:type="spellEnd"/>
      <w:r w:rsidRPr="003365DE">
        <w:rPr>
          <w:sz w:val="28"/>
          <w:szCs w:val="28"/>
        </w:rPr>
        <w:t xml:space="preserve"> </w:t>
      </w:r>
      <w:proofErr w:type="spellStart"/>
      <w:r w:rsidRPr="003365DE">
        <w:rPr>
          <w:sz w:val="28"/>
          <w:szCs w:val="28"/>
        </w:rPr>
        <w:t>vay</w:t>
      </w:r>
      <w:proofErr w:type="spellEnd"/>
      <w:r w:rsidRPr="003365DE">
        <w:rPr>
          <w:sz w:val="28"/>
          <w:szCs w:val="28"/>
        </w:rPr>
        <w:t xml:space="preserve"> </w:t>
      </w:r>
      <w:proofErr w:type="spellStart"/>
      <w:r w:rsidRPr="003365DE">
        <w:rPr>
          <w:sz w:val="28"/>
          <w:szCs w:val="28"/>
        </w:rPr>
        <w:t>vốn</w:t>
      </w:r>
      <w:proofErr w:type="spellEnd"/>
      <w:r w:rsidRPr="003365DE">
        <w:rPr>
          <w:sz w:val="28"/>
          <w:szCs w:val="28"/>
        </w:rPr>
        <w:t xml:space="preserve"> </w:t>
      </w:r>
      <w:proofErr w:type="spellStart"/>
      <w:r w:rsidRPr="003365DE">
        <w:rPr>
          <w:sz w:val="28"/>
          <w:szCs w:val="28"/>
        </w:rPr>
        <w:t>tại</w:t>
      </w:r>
      <w:proofErr w:type="spellEnd"/>
      <w:r w:rsidRPr="003365DE">
        <w:rPr>
          <w:sz w:val="28"/>
          <w:szCs w:val="28"/>
        </w:rPr>
        <w:t xml:space="preserve"> </w:t>
      </w:r>
      <w:proofErr w:type="spellStart"/>
      <w:r w:rsidRPr="003365DE">
        <w:rPr>
          <w:sz w:val="28"/>
          <w:szCs w:val="28"/>
        </w:rPr>
        <w:t>tổ</w:t>
      </w:r>
      <w:proofErr w:type="spellEnd"/>
      <w:r w:rsidRPr="003365DE">
        <w:rPr>
          <w:sz w:val="28"/>
          <w:szCs w:val="28"/>
        </w:rPr>
        <w:t xml:space="preserve"> </w:t>
      </w:r>
      <w:proofErr w:type="spellStart"/>
      <w:r w:rsidRPr="003365DE">
        <w:rPr>
          <w:sz w:val="28"/>
          <w:szCs w:val="28"/>
        </w:rPr>
        <w:t>chức</w:t>
      </w:r>
      <w:proofErr w:type="spellEnd"/>
      <w:r w:rsidRPr="003365DE">
        <w:rPr>
          <w:sz w:val="28"/>
          <w:szCs w:val="28"/>
        </w:rPr>
        <w:t xml:space="preserve"> </w:t>
      </w:r>
      <w:proofErr w:type="spellStart"/>
      <w:r w:rsidRPr="003365DE">
        <w:rPr>
          <w:sz w:val="28"/>
          <w:szCs w:val="28"/>
        </w:rPr>
        <w:t>tín</w:t>
      </w:r>
      <w:proofErr w:type="spellEnd"/>
      <w:r w:rsidRPr="003365DE">
        <w:rPr>
          <w:sz w:val="28"/>
          <w:szCs w:val="28"/>
        </w:rPr>
        <w:t xml:space="preserve"> </w:t>
      </w:r>
      <w:proofErr w:type="spellStart"/>
      <w:r w:rsidRPr="003365DE">
        <w:rPr>
          <w:sz w:val="28"/>
          <w:szCs w:val="28"/>
        </w:rPr>
        <w:t>dụng</w:t>
      </w:r>
      <w:proofErr w:type="spellEnd"/>
      <w:r w:rsidRPr="003365DE">
        <w:rPr>
          <w:sz w:val="28"/>
          <w:szCs w:val="28"/>
        </w:rPr>
        <w:t xml:space="preserve"> </w:t>
      </w:r>
      <w:proofErr w:type="spellStart"/>
      <w:r w:rsidRPr="003365DE">
        <w:rPr>
          <w:sz w:val="28"/>
          <w:szCs w:val="28"/>
        </w:rPr>
        <w:t>thuộc</w:t>
      </w:r>
      <w:proofErr w:type="spellEnd"/>
      <w:r w:rsidRPr="003365DE">
        <w:rPr>
          <w:sz w:val="28"/>
          <w:szCs w:val="28"/>
        </w:rPr>
        <w:t xml:space="preserve"> </w:t>
      </w:r>
      <w:proofErr w:type="spellStart"/>
      <w:r w:rsidRPr="003365DE">
        <w:rPr>
          <w:sz w:val="28"/>
          <w:szCs w:val="28"/>
        </w:rPr>
        <w:t>một</w:t>
      </w:r>
      <w:proofErr w:type="spellEnd"/>
      <w:r w:rsidRPr="003365DE">
        <w:rPr>
          <w:sz w:val="28"/>
          <w:szCs w:val="28"/>
        </w:rPr>
        <w:t xml:space="preserve"> </w:t>
      </w:r>
      <w:proofErr w:type="spellStart"/>
      <w:r w:rsidRPr="003365DE">
        <w:rPr>
          <w:sz w:val="28"/>
          <w:szCs w:val="28"/>
        </w:rPr>
        <w:t>trong</w:t>
      </w:r>
      <w:proofErr w:type="spellEnd"/>
      <w:r w:rsidRPr="003365DE">
        <w:rPr>
          <w:sz w:val="28"/>
          <w:szCs w:val="28"/>
        </w:rPr>
        <w:t xml:space="preserve"> </w:t>
      </w:r>
      <w:proofErr w:type="spellStart"/>
      <w:r w:rsidRPr="003365DE">
        <w:rPr>
          <w:sz w:val="28"/>
          <w:szCs w:val="28"/>
        </w:rPr>
        <w:t>các</w:t>
      </w:r>
      <w:proofErr w:type="spellEnd"/>
      <w:r w:rsidRPr="003365DE">
        <w:rPr>
          <w:sz w:val="28"/>
          <w:szCs w:val="28"/>
        </w:rPr>
        <w:t xml:space="preserve"> </w:t>
      </w:r>
      <w:proofErr w:type="spellStart"/>
      <w:r w:rsidRPr="003365DE">
        <w:rPr>
          <w:sz w:val="28"/>
          <w:szCs w:val="28"/>
        </w:rPr>
        <w:t>lĩnh</w:t>
      </w:r>
      <w:proofErr w:type="spellEnd"/>
      <w:r w:rsidRPr="003365DE">
        <w:rPr>
          <w:sz w:val="28"/>
          <w:szCs w:val="28"/>
        </w:rPr>
        <w:t xml:space="preserve"> </w:t>
      </w:r>
      <w:proofErr w:type="spellStart"/>
      <w:r w:rsidRPr="003365DE">
        <w:rPr>
          <w:sz w:val="28"/>
          <w:szCs w:val="28"/>
        </w:rPr>
        <w:t>vực</w:t>
      </w:r>
      <w:proofErr w:type="spellEnd"/>
      <w:r w:rsidRPr="003365DE">
        <w:rPr>
          <w:sz w:val="28"/>
          <w:szCs w:val="28"/>
        </w:rPr>
        <w:t xml:space="preserve"> </w:t>
      </w:r>
      <w:proofErr w:type="spellStart"/>
      <w:r w:rsidRPr="003365DE">
        <w:rPr>
          <w:sz w:val="28"/>
          <w:szCs w:val="28"/>
        </w:rPr>
        <w:t>cho</w:t>
      </w:r>
      <w:proofErr w:type="spellEnd"/>
      <w:r w:rsidRPr="003365DE">
        <w:rPr>
          <w:sz w:val="28"/>
          <w:szCs w:val="28"/>
        </w:rPr>
        <w:t xml:space="preserve"> </w:t>
      </w:r>
      <w:proofErr w:type="spellStart"/>
      <w:r w:rsidRPr="003365DE">
        <w:rPr>
          <w:sz w:val="28"/>
          <w:szCs w:val="28"/>
        </w:rPr>
        <w:t>vay</w:t>
      </w:r>
      <w:proofErr w:type="spellEnd"/>
      <w:r w:rsidRPr="003365DE">
        <w:rPr>
          <w:sz w:val="28"/>
          <w:szCs w:val="28"/>
        </w:rPr>
        <w:t xml:space="preserve"> </w:t>
      </w:r>
      <w:proofErr w:type="spellStart"/>
      <w:r w:rsidRPr="003365DE">
        <w:rPr>
          <w:sz w:val="28"/>
          <w:szCs w:val="28"/>
        </w:rPr>
        <w:t>phục</w:t>
      </w:r>
      <w:proofErr w:type="spellEnd"/>
      <w:r w:rsidRPr="003365DE">
        <w:rPr>
          <w:sz w:val="28"/>
          <w:szCs w:val="28"/>
        </w:rPr>
        <w:t xml:space="preserve"> </w:t>
      </w:r>
      <w:proofErr w:type="spellStart"/>
      <w:r w:rsidRPr="003365DE">
        <w:rPr>
          <w:sz w:val="28"/>
          <w:szCs w:val="28"/>
        </w:rPr>
        <w:t>vụ</w:t>
      </w:r>
      <w:proofErr w:type="spellEnd"/>
      <w:r w:rsidRPr="003365DE">
        <w:rPr>
          <w:sz w:val="28"/>
          <w:szCs w:val="28"/>
        </w:rPr>
        <w:t xml:space="preserve"> </w:t>
      </w:r>
      <w:proofErr w:type="spellStart"/>
      <w:r w:rsidRPr="003365DE">
        <w:rPr>
          <w:sz w:val="28"/>
          <w:szCs w:val="28"/>
        </w:rPr>
        <w:t>phát</w:t>
      </w:r>
      <w:proofErr w:type="spellEnd"/>
      <w:r w:rsidRPr="003365DE">
        <w:rPr>
          <w:sz w:val="28"/>
          <w:szCs w:val="28"/>
        </w:rPr>
        <w:t xml:space="preserve"> </w:t>
      </w:r>
      <w:proofErr w:type="spellStart"/>
      <w:r w:rsidRPr="003365DE">
        <w:rPr>
          <w:sz w:val="28"/>
          <w:szCs w:val="28"/>
        </w:rPr>
        <w:t>triển</w:t>
      </w:r>
      <w:proofErr w:type="spellEnd"/>
      <w:r w:rsidRPr="003365DE">
        <w:rPr>
          <w:sz w:val="28"/>
          <w:szCs w:val="28"/>
        </w:rPr>
        <w:t xml:space="preserve"> </w:t>
      </w:r>
      <w:proofErr w:type="spellStart"/>
      <w:r w:rsidRPr="003365DE">
        <w:rPr>
          <w:sz w:val="28"/>
          <w:szCs w:val="28"/>
        </w:rPr>
        <w:t>nông</w:t>
      </w:r>
      <w:proofErr w:type="spellEnd"/>
      <w:r w:rsidRPr="003365DE">
        <w:rPr>
          <w:sz w:val="28"/>
          <w:szCs w:val="28"/>
        </w:rPr>
        <w:t xml:space="preserve"> </w:t>
      </w:r>
      <w:proofErr w:type="spellStart"/>
      <w:r w:rsidRPr="003365DE">
        <w:rPr>
          <w:sz w:val="28"/>
          <w:szCs w:val="28"/>
        </w:rPr>
        <w:t>nghiệp</w:t>
      </w:r>
      <w:proofErr w:type="spellEnd"/>
      <w:r w:rsidRPr="003365DE">
        <w:rPr>
          <w:sz w:val="28"/>
          <w:szCs w:val="28"/>
        </w:rPr>
        <w:t xml:space="preserve">, </w:t>
      </w:r>
      <w:proofErr w:type="spellStart"/>
      <w:r w:rsidRPr="003365DE">
        <w:rPr>
          <w:sz w:val="28"/>
          <w:szCs w:val="28"/>
        </w:rPr>
        <w:t>nông</w:t>
      </w:r>
      <w:proofErr w:type="spellEnd"/>
      <w:r w:rsidRPr="003365DE">
        <w:rPr>
          <w:sz w:val="28"/>
          <w:szCs w:val="28"/>
        </w:rPr>
        <w:t xml:space="preserve"> </w:t>
      </w:r>
      <w:proofErr w:type="spellStart"/>
      <w:r w:rsidRPr="003365DE">
        <w:rPr>
          <w:sz w:val="28"/>
          <w:szCs w:val="28"/>
        </w:rPr>
        <w:t>thôn</w:t>
      </w:r>
      <w:proofErr w:type="spellEnd"/>
      <w:r w:rsidRPr="003365DE">
        <w:rPr>
          <w:sz w:val="28"/>
          <w:szCs w:val="28"/>
        </w:rPr>
        <w:t xml:space="preserve"> </w:t>
      </w:r>
      <w:proofErr w:type="spellStart"/>
      <w:r w:rsidRPr="003365DE">
        <w:rPr>
          <w:sz w:val="28"/>
          <w:szCs w:val="28"/>
        </w:rPr>
        <w:t>quy</w:t>
      </w:r>
      <w:proofErr w:type="spellEnd"/>
      <w:r w:rsidRPr="003365DE">
        <w:rPr>
          <w:sz w:val="28"/>
          <w:szCs w:val="28"/>
        </w:rPr>
        <w:t xml:space="preserve"> </w:t>
      </w:r>
      <w:proofErr w:type="spellStart"/>
      <w:r w:rsidRPr="003365DE">
        <w:rPr>
          <w:sz w:val="28"/>
          <w:szCs w:val="28"/>
        </w:rPr>
        <w:t>định</w:t>
      </w:r>
      <w:proofErr w:type="spellEnd"/>
      <w:r w:rsidRPr="003365DE">
        <w:rPr>
          <w:sz w:val="28"/>
          <w:szCs w:val="28"/>
        </w:rPr>
        <w:t xml:space="preserve"> </w:t>
      </w:r>
      <w:proofErr w:type="spellStart"/>
      <w:r w:rsidRPr="003365DE">
        <w:rPr>
          <w:sz w:val="28"/>
          <w:szCs w:val="28"/>
        </w:rPr>
        <w:t>tại</w:t>
      </w:r>
      <w:proofErr w:type="spellEnd"/>
      <w:r w:rsidRPr="003365DE">
        <w:rPr>
          <w:sz w:val="28"/>
          <w:szCs w:val="28"/>
        </w:rPr>
        <w:t xml:space="preserve"> </w:t>
      </w:r>
      <w:proofErr w:type="spellStart"/>
      <w:r w:rsidRPr="003365DE">
        <w:rPr>
          <w:sz w:val="28"/>
          <w:szCs w:val="28"/>
        </w:rPr>
        <w:t>Điều</w:t>
      </w:r>
      <w:proofErr w:type="spellEnd"/>
      <w:r w:rsidRPr="003365DE">
        <w:rPr>
          <w:sz w:val="28"/>
          <w:szCs w:val="28"/>
        </w:rPr>
        <w:t xml:space="preserve"> 4,</w:t>
      </w:r>
      <w:r w:rsidRPr="003365DE">
        <w:rPr>
          <w:sz w:val="28"/>
          <w:szCs w:val="28"/>
          <w:lang w:val="nl-NL"/>
        </w:rPr>
        <w:t xml:space="preserve"> Điều 9</w:t>
      </w:r>
      <w:r w:rsidRPr="003365DE">
        <w:rPr>
          <w:sz w:val="28"/>
          <w:szCs w:val="28"/>
        </w:rPr>
        <w:t xml:space="preserve"> </w:t>
      </w:r>
      <w:r w:rsidRPr="003365DE">
        <w:rPr>
          <w:sz w:val="28"/>
          <w:szCs w:val="28"/>
          <w:lang w:val="nb-NO"/>
        </w:rPr>
        <w:t xml:space="preserve">Nghị định số </w:t>
      </w:r>
      <w:r w:rsidR="00095E4A" w:rsidRPr="003365DE">
        <w:rPr>
          <w:sz w:val="28"/>
          <w:szCs w:val="28"/>
          <w:lang w:val="nb-NO"/>
        </w:rPr>
        <w:t xml:space="preserve">55/2015/NĐ-CP ngày 09 tháng 6 năm </w:t>
      </w:r>
      <w:r w:rsidRPr="003365DE">
        <w:rPr>
          <w:sz w:val="28"/>
          <w:szCs w:val="28"/>
          <w:lang w:val="nb-NO"/>
        </w:rPr>
        <w:t>2015 của Chính phủ về chính sách tín dụng phục vụ phát triển nông nghiệp, nông thôn</w:t>
      </w:r>
      <w:r w:rsidR="00095E4A" w:rsidRPr="003365DE">
        <w:rPr>
          <w:sz w:val="28"/>
          <w:szCs w:val="28"/>
        </w:rPr>
        <w:t>.</w:t>
      </w:r>
      <w:r w:rsidRPr="003365DE">
        <w:rPr>
          <w:sz w:val="28"/>
          <w:szCs w:val="28"/>
        </w:rPr>
        <w:t xml:space="preserve"> </w:t>
      </w:r>
    </w:p>
    <w:p w:rsidR="00A61D9A" w:rsidRPr="003365DE" w:rsidRDefault="00A61D9A" w:rsidP="00731523">
      <w:pPr>
        <w:spacing w:before="120" w:line="360" w:lineRule="exact"/>
        <w:ind w:firstLine="720"/>
        <w:jc w:val="both"/>
        <w:rPr>
          <w:sz w:val="28"/>
          <w:szCs w:val="28"/>
        </w:rPr>
      </w:pPr>
      <w:r w:rsidRPr="003365DE">
        <w:rPr>
          <w:sz w:val="28"/>
          <w:szCs w:val="28"/>
        </w:rPr>
        <w:t xml:space="preserve">2. </w:t>
      </w:r>
      <w:proofErr w:type="spellStart"/>
      <w:r w:rsidRPr="003365DE">
        <w:rPr>
          <w:sz w:val="28"/>
          <w:szCs w:val="28"/>
        </w:rPr>
        <w:t>Yêu</w:t>
      </w:r>
      <w:proofErr w:type="spellEnd"/>
      <w:r w:rsidRPr="003365DE">
        <w:rPr>
          <w:sz w:val="28"/>
          <w:szCs w:val="28"/>
        </w:rPr>
        <w:t xml:space="preserve"> </w:t>
      </w:r>
      <w:proofErr w:type="spellStart"/>
      <w:r w:rsidRPr="003365DE">
        <w:rPr>
          <w:sz w:val="28"/>
          <w:szCs w:val="28"/>
        </w:rPr>
        <w:t>cầu</w:t>
      </w:r>
      <w:proofErr w:type="spellEnd"/>
      <w:r w:rsidRPr="003365DE">
        <w:rPr>
          <w:sz w:val="28"/>
          <w:szCs w:val="28"/>
        </w:rPr>
        <w:t xml:space="preserve"> </w:t>
      </w:r>
      <w:proofErr w:type="spellStart"/>
      <w:r w:rsidRPr="003365DE">
        <w:rPr>
          <w:sz w:val="28"/>
          <w:szCs w:val="28"/>
        </w:rPr>
        <w:t>sửa</w:t>
      </w:r>
      <w:proofErr w:type="spellEnd"/>
      <w:r w:rsidRPr="003365DE">
        <w:rPr>
          <w:sz w:val="28"/>
          <w:szCs w:val="28"/>
        </w:rPr>
        <w:t xml:space="preserve"> </w:t>
      </w:r>
      <w:proofErr w:type="spellStart"/>
      <w:r w:rsidRPr="003365DE">
        <w:rPr>
          <w:sz w:val="28"/>
          <w:szCs w:val="28"/>
        </w:rPr>
        <w:t>chữa</w:t>
      </w:r>
      <w:proofErr w:type="spellEnd"/>
      <w:r w:rsidRPr="003365DE">
        <w:rPr>
          <w:sz w:val="28"/>
          <w:szCs w:val="28"/>
        </w:rPr>
        <w:t xml:space="preserve"> </w:t>
      </w:r>
      <w:proofErr w:type="spellStart"/>
      <w:r w:rsidRPr="003365DE">
        <w:rPr>
          <w:sz w:val="28"/>
          <w:szCs w:val="28"/>
        </w:rPr>
        <w:t>sai</w:t>
      </w:r>
      <w:proofErr w:type="spellEnd"/>
      <w:r w:rsidRPr="003365DE">
        <w:rPr>
          <w:sz w:val="28"/>
          <w:szCs w:val="28"/>
        </w:rPr>
        <w:t xml:space="preserve"> </w:t>
      </w:r>
      <w:proofErr w:type="spellStart"/>
      <w:r w:rsidRPr="003365DE">
        <w:rPr>
          <w:sz w:val="28"/>
          <w:szCs w:val="28"/>
        </w:rPr>
        <w:t>sót</w:t>
      </w:r>
      <w:proofErr w:type="spellEnd"/>
      <w:r w:rsidRPr="003365DE">
        <w:rPr>
          <w:sz w:val="28"/>
          <w:szCs w:val="28"/>
        </w:rPr>
        <w:t xml:space="preserve"> </w:t>
      </w:r>
      <w:proofErr w:type="spellStart"/>
      <w:r w:rsidRPr="003365DE">
        <w:rPr>
          <w:sz w:val="28"/>
          <w:szCs w:val="28"/>
        </w:rPr>
        <w:t>về</w:t>
      </w:r>
      <w:proofErr w:type="spellEnd"/>
      <w:r w:rsidRPr="003365DE">
        <w:rPr>
          <w:sz w:val="28"/>
          <w:szCs w:val="28"/>
        </w:rPr>
        <w:t xml:space="preserve"> </w:t>
      </w:r>
      <w:proofErr w:type="spellStart"/>
      <w:r w:rsidRPr="003365DE">
        <w:rPr>
          <w:sz w:val="28"/>
          <w:szCs w:val="28"/>
        </w:rPr>
        <w:t>nội</w:t>
      </w:r>
      <w:proofErr w:type="spellEnd"/>
      <w:r w:rsidRPr="003365DE">
        <w:rPr>
          <w:sz w:val="28"/>
          <w:szCs w:val="28"/>
        </w:rPr>
        <w:t xml:space="preserve"> dung </w:t>
      </w:r>
      <w:proofErr w:type="spellStart"/>
      <w:r w:rsidRPr="003365DE">
        <w:rPr>
          <w:sz w:val="28"/>
          <w:szCs w:val="28"/>
        </w:rPr>
        <w:t>đăng</w:t>
      </w:r>
      <w:proofErr w:type="spellEnd"/>
      <w:r w:rsidRPr="003365DE">
        <w:rPr>
          <w:sz w:val="28"/>
          <w:szCs w:val="28"/>
        </w:rPr>
        <w:t xml:space="preserve"> </w:t>
      </w:r>
      <w:proofErr w:type="spellStart"/>
      <w:r w:rsidRPr="003365DE">
        <w:rPr>
          <w:sz w:val="28"/>
          <w:szCs w:val="28"/>
        </w:rPr>
        <w:t>ký</w:t>
      </w:r>
      <w:proofErr w:type="spellEnd"/>
      <w:r w:rsidRPr="003365DE">
        <w:rPr>
          <w:sz w:val="28"/>
          <w:szCs w:val="28"/>
        </w:rPr>
        <w:t xml:space="preserve"> </w:t>
      </w:r>
      <w:proofErr w:type="spellStart"/>
      <w:r w:rsidRPr="003365DE">
        <w:rPr>
          <w:sz w:val="28"/>
          <w:szCs w:val="28"/>
        </w:rPr>
        <w:t>giao</w:t>
      </w:r>
      <w:proofErr w:type="spellEnd"/>
      <w:r w:rsidRPr="003365DE">
        <w:rPr>
          <w:sz w:val="28"/>
          <w:szCs w:val="28"/>
        </w:rPr>
        <w:t xml:space="preserve"> </w:t>
      </w:r>
      <w:proofErr w:type="spellStart"/>
      <w:r w:rsidRPr="003365DE">
        <w:rPr>
          <w:sz w:val="28"/>
          <w:szCs w:val="28"/>
        </w:rPr>
        <w:t>dịch</w:t>
      </w:r>
      <w:proofErr w:type="spellEnd"/>
      <w:r w:rsidRPr="003365DE">
        <w:rPr>
          <w:sz w:val="28"/>
          <w:szCs w:val="28"/>
        </w:rPr>
        <w:t xml:space="preserve"> </w:t>
      </w:r>
      <w:proofErr w:type="spellStart"/>
      <w:r w:rsidRPr="003365DE">
        <w:rPr>
          <w:sz w:val="28"/>
          <w:szCs w:val="28"/>
        </w:rPr>
        <w:t>bảo</w:t>
      </w:r>
      <w:proofErr w:type="spellEnd"/>
      <w:r w:rsidRPr="003365DE">
        <w:rPr>
          <w:sz w:val="28"/>
          <w:szCs w:val="28"/>
        </w:rPr>
        <w:t xml:space="preserve"> </w:t>
      </w:r>
      <w:proofErr w:type="spellStart"/>
      <w:r w:rsidRPr="003365DE">
        <w:rPr>
          <w:sz w:val="28"/>
          <w:szCs w:val="28"/>
        </w:rPr>
        <w:t>đảm</w:t>
      </w:r>
      <w:proofErr w:type="spellEnd"/>
      <w:r w:rsidRPr="003365DE">
        <w:rPr>
          <w:sz w:val="28"/>
          <w:szCs w:val="28"/>
        </w:rPr>
        <w:t xml:space="preserve"> do </w:t>
      </w:r>
      <w:proofErr w:type="spellStart"/>
      <w:r w:rsidRPr="003365DE">
        <w:rPr>
          <w:sz w:val="28"/>
          <w:szCs w:val="28"/>
        </w:rPr>
        <w:t>lỗi</w:t>
      </w:r>
      <w:proofErr w:type="spellEnd"/>
      <w:r w:rsidRPr="003365DE">
        <w:rPr>
          <w:sz w:val="28"/>
          <w:szCs w:val="28"/>
        </w:rPr>
        <w:t xml:space="preserve"> </w:t>
      </w:r>
      <w:proofErr w:type="spellStart"/>
      <w:r w:rsidRPr="003365DE">
        <w:rPr>
          <w:sz w:val="28"/>
          <w:szCs w:val="28"/>
        </w:rPr>
        <w:t>của</w:t>
      </w:r>
      <w:proofErr w:type="spellEnd"/>
      <w:r w:rsidRPr="003365DE">
        <w:rPr>
          <w:sz w:val="28"/>
          <w:szCs w:val="28"/>
        </w:rPr>
        <w:t xml:space="preserve"> </w:t>
      </w:r>
      <w:proofErr w:type="spellStart"/>
      <w:r w:rsidRPr="003365DE">
        <w:rPr>
          <w:sz w:val="28"/>
          <w:szCs w:val="28"/>
        </w:rPr>
        <w:t>người</w:t>
      </w:r>
      <w:proofErr w:type="spellEnd"/>
      <w:r w:rsidRPr="003365DE">
        <w:rPr>
          <w:sz w:val="28"/>
          <w:szCs w:val="28"/>
        </w:rPr>
        <w:t xml:space="preserve"> </w:t>
      </w:r>
      <w:proofErr w:type="spellStart"/>
      <w:r w:rsidRPr="003365DE">
        <w:rPr>
          <w:sz w:val="28"/>
          <w:szCs w:val="28"/>
        </w:rPr>
        <w:t>thực</w:t>
      </w:r>
      <w:proofErr w:type="spellEnd"/>
      <w:r w:rsidRPr="003365DE">
        <w:rPr>
          <w:sz w:val="28"/>
          <w:szCs w:val="28"/>
        </w:rPr>
        <w:t xml:space="preserve"> </w:t>
      </w:r>
      <w:proofErr w:type="spellStart"/>
      <w:r w:rsidRPr="003365DE">
        <w:rPr>
          <w:sz w:val="28"/>
          <w:szCs w:val="28"/>
        </w:rPr>
        <w:t>hiện</w:t>
      </w:r>
      <w:proofErr w:type="spellEnd"/>
      <w:r w:rsidRPr="003365DE">
        <w:rPr>
          <w:sz w:val="28"/>
          <w:szCs w:val="28"/>
        </w:rPr>
        <w:t xml:space="preserve"> </w:t>
      </w:r>
      <w:proofErr w:type="spellStart"/>
      <w:r w:rsidRPr="003365DE">
        <w:rPr>
          <w:sz w:val="28"/>
          <w:szCs w:val="28"/>
        </w:rPr>
        <w:t>đăng</w:t>
      </w:r>
      <w:proofErr w:type="spellEnd"/>
      <w:r w:rsidRPr="003365DE">
        <w:rPr>
          <w:sz w:val="28"/>
          <w:szCs w:val="28"/>
        </w:rPr>
        <w:t xml:space="preserve"> </w:t>
      </w:r>
      <w:proofErr w:type="spellStart"/>
      <w:r w:rsidRPr="003365DE">
        <w:rPr>
          <w:sz w:val="28"/>
          <w:szCs w:val="28"/>
        </w:rPr>
        <w:t>ký</w:t>
      </w:r>
      <w:proofErr w:type="spellEnd"/>
      <w:r w:rsidRPr="003365DE">
        <w:rPr>
          <w:sz w:val="28"/>
          <w:szCs w:val="28"/>
        </w:rPr>
        <w:t>.</w:t>
      </w:r>
    </w:p>
    <w:p w:rsidR="005A777F" w:rsidRPr="003365DE" w:rsidRDefault="005A777F" w:rsidP="00731523">
      <w:pPr>
        <w:spacing w:before="120" w:line="360" w:lineRule="exact"/>
        <w:ind w:firstLine="720"/>
        <w:jc w:val="both"/>
        <w:rPr>
          <w:sz w:val="28"/>
          <w:szCs w:val="28"/>
          <w:lang w:val="en-AU"/>
        </w:rPr>
      </w:pPr>
      <w:r w:rsidRPr="003365DE">
        <w:rPr>
          <w:sz w:val="28"/>
          <w:szCs w:val="28"/>
          <w:lang w:val="en-AU"/>
        </w:rPr>
        <w:lastRenderedPageBreak/>
        <w:t xml:space="preserve">3. </w:t>
      </w:r>
      <w:proofErr w:type="spellStart"/>
      <w:r w:rsidRPr="003365DE">
        <w:rPr>
          <w:sz w:val="28"/>
          <w:szCs w:val="28"/>
          <w:lang w:val="en-AU"/>
        </w:rPr>
        <w:t>Thông</w:t>
      </w:r>
      <w:proofErr w:type="spellEnd"/>
      <w:r w:rsidRPr="003365DE">
        <w:rPr>
          <w:sz w:val="28"/>
          <w:szCs w:val="28"/>
          <w:lang w:val="en-AU"/>
        </w:rPr>
        <w:t xml:space="preserve"> </w:t>
      </w:r>
      <w:proofErr w:type="spellStart"/>
      <w:r w:rsidRPr="003365DE">
        <w:rPr>
          <w:sz w:val="28"/>
          <w:szCs w:val="28"/>
          <w:lang w:val="en-AU"/>
        </w:rPr>
        <w:t>báo</w:t>
      </w:r>
      <w:proofErr w:type="spellEnd"/>
      <w:r w:rsidRPr="003365DE">
        <w:rPr>
          <w:sz w:val="28"/>
          <w:szCs w:val="28"/>
          <w:lang w:val="en-AU"/>
        </w:rPr>
        <w:t xml:space="preserve"> </w:t>
      </w:r>
      <w:proofErr w:type="spellStart"/>
      <w:r w:rsidRPr="003365DE">
        <w:rPr>
          <w:sz w:val="28"/>
          <w:szCs w:val="28"/>
          <w:lang w:val="en-AU"/>
        </w:rPr>
        <w:t>việc</w:t>
      </w:r>
      <w:proofErr w:type="spellEnd"/>
      <w:r w:rsidRPr="003365DE">
        <w:rPr>
          <w:sz w:val="28"/>
          <w:szCs w:val="28"/>
          <w:lang w:val="en-AU"/>
        </w:rPr>
        <w:t xml:space="preserve"> </w:t>
      </w:r>
      <w:proofErr w:type="spellStart"/>
      <w:r w:rsidRPr="003365DE">
        <w:rPr>
          <w:sz w:val="28"/>
          <w:szCs w:val="28"/>
          <w:lang w:val="en-AU"/>
        </w:rPr>
        <w:t>kê</w:t>
      </w:r>
      <w:proofErr w:type="spellEnd"/>
      <w:r w:rsidRPr="003365DE">
        <w:rPr>
          <w:sz w:val="28"/>
          <w:szCs w:val="28"/>
          <w:lang w:val="en-AU"/>
        </w:rPr>
        <w:t xml:space="preserve"> </w:t>
      </w:r>
      <w:proofErr w:type="spellStart"/>
      <w:r w:rsidRPr="003365DE">
        <w:rPr>
          <w:sz w:val="28"/>
          <w:szCs w:val="28"/>
          <w:lang w:val="en-AU"/>
        </w:rPr>
        <w:t>biên</w:t>
      </w:r>
      <w:proofErr w:type="spellEnd"/>
      <w:r w:rsidRPr="003365DE">
        <w:rPr>
          <w:sz w:val="28"/>
          <w:szCs w:val="28"/>
          <w:lang w:val="en-AU"/>
        </w:rPr>
        <w:t xml:space="preserve"> </w:t>
      </w:r>
      <w:proofErr w:type="spellStart"/>
      <w:r w:rsidRPr="003365DE">
        <w:rPr>
          <w:sz w:val="28"/>
          <w:szCs w:val="28"/>
          <w:lang w:val="en-AU"/>
        </w:rPr>
        <w:t>tài</w:t>
      </w:r>
      <w:proofErr w:type="spellEnd"/>
      <w:r w:rsidRPr="003365DE">
        <w:rPr>
          <w:sz w:val="28"/>
          <w:szCs w:val="28"/>
          <w:lang w:val="en-AU"/>
        </w:rPr>
        <w:t xml:space="preserve"> </w:t>
      </w:r>
      <w:proofErr w:type="spellStart"/>
      <w:r w:rsidRPr="003365DE">
        <w:rPr>
          <w:sz w:val="28"/>
          <w:szCs w:val="28"/>
          <w:lang w:val="en-AU"/>
        </w:rPr>
        <w:t>sản</w:t>
      </w:r>
      <w:proofErr w:type="spellEnd"/>
      <w:r w:rsidRPr="003365DE">
        <w:rPr>
          <w:sz w:val="28"/>
          <w:szCs w:val="28"/>
          <w:lang w:val="en-AU"/>
        </w:rPr>
        <w:t xml:space="preserve"> </w:t>
      </w:r>
      <w:proofErr w:type="spellStart"/>
      <w:r w:rsidRPr="003365DE">
        <w:rPr>
          <w:sz w:val="28"/>
          <w:szCs w:val="28"/>
          <w:lang w:val="en-AU"/>
        </w:rPr>
        <w:t>thi</w:t>
      </w:r>
      <w:proofErr w:type="spellEnd"/>
      <w:r w:rsidRPr="003365DE">
        <w:rPr>
          <w:sz w:val="28"/>
          <w:szCs w:val="28"/>
          <w:lang w:val="en-AU"/>
        </w:rPr>
        <w:t xml:space="preserve"> </w:t>
      </w:r>
      <w:proofErr w:type="spellStart"/>
      <w:r w:rsidRPr="003365DE">
        <w:rPr>
          <w:sz w:val="28"/>
          <w:szCs w:val="28"/>
          <w:lang w:val="en-AU"/>
        </w:rPr>
        <w:t>hành</w:t>
      </w:r>
      <w:proofErr w:type="spellEnd"/>
      <w:r w:rsidRPr="003365DE">
        <w:rPr>
          <w:sz w:val="28"/>
          <w:szCs w:val="28"/>
          <w:lang w:val="en-AU"/>
        </w:rPr>
        <w:t xml:space="preserve"> </w:t>
      </w:r>
      <w:proofErr w:type="spellStart"/>
      <w:r w:rsidRPr="003365DE">
        <w:rPr>
          <w:sz w:val="28"/>
          <w:szCs w:val="28"/>
          <w:lang w:val="en-AU"/>
        </w:rPr>
        <w:t>án</w:t>
      </w:r>
      <w:proofErr w:type="spellEnd"/>
      <w:r w:rsidRPr="003365DE">
        <w:rPr>
          <w:sz w:val="28"/>
          <w:szCs w:val="28"/>
          <w:lang w:val="en-AU"/>
        </w:rPr>
        <w:t xml:space="preserve">, </w:t>
      </w:r>
      <w:proofErr w:type="spellStart"/>
      <w:r w:rsidRPr="003365DE">
        <w:rPr>
          <w:sz w:val="28"/>
          <w:szCs w:val="28"/>
          <w:lang w:val="en-AU"/>
        </w:rPr>
        <w:t>yêu</w:t>
      </w:r>
      <w:proofErr w:type="spellEnd"/>
      <w:r w:rsidRPr="003365DE">
        <w:rPr>
          <w:sz w:val="28"/>
          <w:szCs w:val="28"/>
          <w:lang w:val="en-AU"/>
        </w:rPr>
        <w:t xml:space="preserve"> </w:t>
      </w:r>
      <w:proofErr w:type="spellStart"/>
      <w:r w:rsidRPr="003365DE">
        <w:rPr>
          <w:sz w:val="28"/>
          <w:szCs w:val="28"/>
          <w:lang w:val="en-AU"/>
        </w:rPr>
        <w:t>cầu</w:t>
      </w:r>
      <w:proofErr w:type="spellEnd"/>
      <w:r w:rsidRPr="003365DE">
        <w:rPr>
          <w:sz w:val="28"/>
          <w:szCs w:val="28"/>
          <w:lang w:val="en-AU"/>
        </w:rPr>
        <w:t xml:space="preserve"> </w:t>
      </w:r>
      <w:proofErr w:type="spellStart"/>
      <w:r w:rsidRPr="003365DE">
        <w:rPr>
          <w:sz w:val="28"/>
          <w:szCs w:val="28"/>
          <w:lang w:val="en-AU"/>
        </w:rPr>
        <w:t>thay</w:t>
      </w:r>
      <w:proofErr w:type="spellEnd"/>
      <w:r w:rsidRPr="003365DE">
        <w:rPr>
          <w:sz w:val="28"/>
          <w:szCs w:val="28"/>
          <w:lang w:val="en-AU"/>
        </w:rPr>
        <w:t xml:space="preserve"> </w:t>
      </w:r>
      <w:proofErr w:type="spellStart"/>
      <w:r w:rsidRPr="003365DE">
        <w:rPr>
          <w:sz w:val="28"/>
          <w:szCs w:val="28"/>
          <w:lang w:val="en-AU"/>
        </w:rPr>
        <w:t>đổi</w:t>
      </w:r>
      <w:proofErr w:type="spellEnd"/>
      <w:r w:rsidRPr="003365DE">
        <w:rPr>
          <w:sz w:val="28"/>
          <w:szCs w:val="28"/>
          <w:lang w:val="en-AU"/>
        </w:rPr>
        <w:t xml:space="preserve"> </w:t>
      </w:r>
      <w:proofErr w:type="spellStart"/>
      <w:r w:rsidRPr="003365DE">
        <w:rPr>
          <w:sz w:val="28"/>
          <w:szCs w:val="28"/>
          <w:lang w:val="en-AU"/>
        </w:rPr>
        <w:t>nội</w:t>
      </w:r>
      <w:proofErr w:type="spellEnd"/>
      <w:r w:rsidRPr="003365DE">
        <w:rPr>
          <w:sz w:val="28"/>
          <w:szCs w:val="28"/>
          <w:lang w:val="en-AU"/>
        </w:rPr>
        <w:t xml:space="preserve"> dung </w:t>
      </w:r>
      <w:proofErr w:type="spellStart"/>
      <w:r w:rsidRPr="003365DE">
        <w:rPr>
          <w:sz w:val="28"/>
          <w:szCs w:val="28"/>
          <w:lang w:val="en-AU"/>
        </w:rPr>
        <w:t>đã</w:t>
      </w:r>
      <w:proofErr w:type="spellEnd"/>
      <w:r w:rsidRPr="003365DE">
        <w:rPr>
          <w:sz w:val="28"/>
          <w:szCs w:val="28"/>
          <w:lang w:val="en-AU"/>
        </w:rPr>
        <w:t xml:space="preserve"> </w:t>
      </w:r>
      <w:proofErr w:type="spellStart"/>
      <w:r w:rsidRPr="003365DE">
        <w:rPr>
          <w:sz w:val="28"/>
          <w:szCs w:val="28"/>
          <w:lang w:val="en-AU"/>
        </w:rPr>
        <w:t>thông</w:t>
      </w:r>
      <w:proofErr w:type="spellEnd"/>
      <w:r w:rsidRPr="003365DE">
        <w:rPr>
          <w:sz w:val="28"/>
          <w:szCs w:val="28"/>
          <w:lang w:val="en-AU"/>
        </w:rPr>
        <w:t xml:space="preserve"> </w:t>
      </w:r>
      <w:proofErr w:type="spellStart"/>
      <w:r w:rsidRPr="003365DE">
        <w:rPr>
          <w:sz w:val="28"/>
          <w:szCs w:val="28"/>
          <w:lang w:val="en-AU"/>
        </w:rPr>
        <w:t>báo</w:t>
      </w:r>
      <w:proofErr w:type="spellEnd"/>
      <w:r w:rsidRPr="003365DE">
        <w:rPr>
          <w:sz w:val="28"/>
          <w:szCs w:val="28"/>
          <w:lang w:val="en-AU"/>
        </w:rPr>
        <w:t xml:space="preserve"> </w:t>
      </w:r>
      <w:proofErr w:type="spellStart"/>
      <w:r w:rsidRPr="003365DE">
        <w:rPr>
          <w:sz w:val="28"/>
          <w:szCs w:val="28"/>
          <w:lang w:val="en-AU"/>
        </w:rPr>
        <w:t>việc</w:t>
      </w:r>
      <w:proofErr w:type="spellEnd"/>
      <w:r w:rsidRPr="003365DE">
        <w:rPr>
          <w:sz w:val="28"/>
          <w:szCs w:val="28"/>
          <w:lang w:val="en-AU"/>
        </w:rPr>
        <w:t xml:space="preserve"> </w:t>
      </w:r>
      <w:proofErr w:type="spellStart"/>
      <w:r w:rsidRPr="003365DE">
        <w:rPr>
          <w:sz w:val="28"/>
          <w:szCs w:val="28"/>
          <w:lang w:val="en-AU"/>
        </w:rPr>
        <w:t>kê</w:t>
      </w:r>
      <w:proofErr w:type="spellEnd"/>
      <w:r w:rsidRPr="003365DE">
        <w:rPr>
          <w:sz w:val="28"/>
          <w:szCs w:val="28"/>
          <w:lang w:val="en-AU"/>
        </w:rPr>
        <w:t xml:space="preserve"> </w:t>
      </w:r>
      <w:proofErr w:type="spellStart"/>
      <w:r w:rsidRPr="003365DE">
        <w:rPr>
          <w:sz w:val="28"/>
          <w:szCs w:val="28"/>
          <w:lang w:val="en-AU"/>
        </w:rPr>
        <w:t>biên</w:t>
      </w:r>
      <w:proofErr w:type="spellEnd"/>
      <w:r w:rsidRPr="003365DE">
        <w:rPr>
          <w:sz w:val="28"/>
          <w:szCs w:val="28"/>
          <w:lang w:val="en-AU"/>
        </w:rPr>
        <w:t xml:space="preserve"> </w:t>
      </w:r>
      <w:proofErr w:type="spellStart"/>
      <w:r w:rsidRPr="003365DE">
        <w:rPr>
          <w:sz w:val="28"/>
          <w:szCs w:val="28"/>
          <w:lang w:val="en-AU"/>
        </w:rPr>
        <w:t>tài</w:t>
      </w:r>
      <w:proofErr w:type="spellEnd"/>
      <w:r w:rsidRPr="003365DE">
        <w:rPr>
          <w:sz w:val="28"/>
          <w:szCs w:val="28"/>
          <w:lang w:val="en-AU"/>
        </w:rPr>
        <w:t xml:space="preserve"> </w:t>
      </w:r>
      <w:proofErr w:type="spellStart"/>
      <w:r w:rsidRPr="003365DE">
        <w:rPr>
          <w:sz w:val="28"/>
          <w:szCs w:val="28"/>
          <w:lang w:val="en-AU"/>
        </w:rPr>
        <w:t>sản</w:t>
      </w:r>
      <w:proofErr w:type="spellEnd"/>
      <w:r w:rsidRPr="003365DE">
        <w:rPr>
          <w:sz w:val="28"/>
          <w:szCs w:val="28"/>
          <w:lang w:val="en-AU"/>
        </w:rPr>
        <w:t xml:space="preserve"> </w:t>
      </w:r>
      <w:proofErr w:type="spellStart"/>
      <w:r w:rsidRPr="003365DE">
        <w:rPr>
          <w:sz w:val="28"/>
          <w:szCs w:val="28"/>
          <w:lang w:val="en-AU"/>
        </w:rPr>
        <w:t>thi</w:t>
      </w:r>
      <w:proofErr w:type="spellEnd"/>
      <w:r w:rsidRPr="003365DE">
        <w:rPr>
          <w:sz w:val="28"/>
          <w:szCs w:val="28"/>
          <w:lang w:val="en-AU"/>
        </w:rPr>
        <w:t xml:space="preserve"> </w:t>
      </w:r>
      <w:proofErr w:type="spellStart"/>
      <w:r w:rsidRPr="003365DE">
        <w:rPr>
          <w:sz w:val="28"/>
          <w:szCs w:val="28"/>
          <w:lang w:val="en-AU"/>
        </w:rPr>
        <w:t>hành</w:t>
      </w:r>
      <w:proofErr w:type="spellEnd"/>
      <w:r w:rsidRPr="003365DE">
        <w:rPr>
          <w:sz w:val="28"/>
          <w:szCs w:val="28"/>
          <w:lang w:val="en-AU"/>
        </w:rPr>
        <w:t xml:space="preserve"> </w:t>
      </w:r>
      <w:proofErr w:type="spellStart"/>
      <w:r w:rsidRPr="003365DE">
        <w:rPr>
          <w:sz w:val="28"/>
          <w:szCs w:val="28"/>
          <w:lang w:val="en-AU"/>
        </w:rPr>
        <w:t>án</w:t>
      </w:r>
      <w:proofErr w:type="spellEnd"/>
      <w:r w:rsidRPr="003365DE">
        <w:rPr>
          <w:sz w:val="28"/>
          <w:szCs w:val="28"/>
          <w:lang w:val="en-AU"/>
        </w:rPr>
        <w:t xml:space="preserve">, </w:t>
      </w:r>
      <w:proofErr w:type="spellStart"/>
      <w:r w:rsidRPr="003365DE">
        <w:rPr>
          <w:sz w:val="28"/>
          <w:szCs w:val="28"/>
          <w:lang w:val="en-AU"/>
        </w:rPr>
        <w:t>xoá</w:t>
      </w:r>
      <w:proofErr w:type="spellEnd"/>
      <w:r w:rsidRPr="003365DE">
        <w:rPr>
          <w:sz w:val="28"/>
          <w:szCs w:val="28"/>
          <w:lang w:val="en-AU"/>
        </w:rPr>
        <w:t xml:space="preserve"> </w:t>
      </w:r>
      <w:proofErr w:type="spellStart"/>
      <w:r w:rsidRPr="003365DE">
        <w:rPr>
          <w:sz w:val="28"/>
          <w:szCs w:val="28"/>
          <w:lang w:val="en-AU"/>
        </w:rPr>
        <w:t>thông</w:t>
      </w:r>
      <w:proofErr w:type="spellEnd"/>
      <w:r w:rsidRPr="003365DE">
        <w:rPr>
          <w:sz w:val="28"/>
          <w:szCs w:val="28"/>
          <w:lang w:val="en-AU"/>
        </w:rPr>
        <w:t xml:space="preserve"> </w:t>
      </w:r>
      <w:proofErr w:type="spellStart"/>
      <w:r w:rsidRPr="003365DE">
        <w:rPr>
          <w:sz w:val="28"/>
          <w:szCs w:val="28"/>
          <w:lang w:val="en-AU"/>
        </w:rPr>
        <w:t>báo</w:t>
      </w:r>
      <w:proofErr w:type="spellEnd"/>
      <w:r w:rsidRPr="003365DE">
        <w:rPr>
          <w:sz w:val="28"/>
          <w:szCs w:val="28"/>
          <w:lang w:val="en-AU"/>
        </w:rPr>
        <w:t xml:space="preserve"> </w:t>
      </w:r>
      <w:proofErr w:type="spellStart"/>
      <w:r w:rsidRPr="003365DE">
        <w:rPr>
          <w:sz w:val="28"/>
          <w:szCs w:val="28"/>
          <w:lang w:val="en-AU"/>
        </w:rPr>
        <w:t>việc</w:t>
      </w:r>
      <w:proofErr w:type="spellEnd"/>
      <w:r w:rsidRPr="003365DE">
        <w:rPr>
          <w:sz w:val="28"/>
          <w:szCs w:val="28"/>
          <w:lang w:val="en-AU"/>
        </w:rPr>
        <w:t xml:space="preserve"> </w:t>
      </w:r>
      <w:proofErr w:type="spellStart"/>
      <w:r w:rsidRPr="003365DE">
        <w:rPr>
          <w:sz w:val="28"/>
          <w:szCs w:val="28"/>
          <w:lang w:val="en-AU"/>
        </w:rPr>
        <w:t>kê</w:t>
      </w:r>
      <w:proofErr w:type="spellEnd"/>
      <w:r w:rsidRPr="003365DE">
        <w:rPr>
          <w:sz w:val="28"/>
          <w:szCs w:val="28"/>
          <w:lang w:val="en-AU"/>
        </w:rPr>
        <w:t xml:space="preserve"> </w:t>
      </w:r>
      <w:proofErr w:type="spellStart"/>
      <w:r w:rsidRPr="003365DE">
        <w:rPr>
          <w:sz w:val="28"/>
          <w:szCs w:val="28"/>
          <w:lang w:val="en-AU"/>
        </w:rPr>
        <w:t>biên</w:t>
      </w:r>
      <w:proofErr w:type="spellEnd"/>
      <w:r w:rsidRPr="003365DE">
        <w:rPr>
          <w:sz w:val="28"/>
          <w:szCs w:val="28"/>
          <w:lang w:val="en-AU"/>
        </w:rPr>
        <w:t xml:space="preserve"> </w:t>
      </w:r>
      <w:proofErr w:type="spellStart"/>
      <w:r w:rsidRPr="003365DE">
        <w:rPr>
          <w:sz w:val="28"/>
          <w:szCs w:val="28"/>
          <w:lang w:val="en-AU"/>
        </w:rPr>
        <w:t>của</w:t>
      </w:r>
      <w:proofErr w:type="spellEnd"/>
      <w:r w:rsidRPr="003365DE">
        <w:rPr>
          <w:sz w:val="28"/>
          <w:szCs w:val="28"/>
          <w:lang w:val="en-AU"/>
        </w:rPr>
        <w:t xml:space="preserve"> </w:t>
      </w:r>
      <w:proofErr w:type="spellStart"/>
      <w:r w:rsidRPr="003365DE">
        <w:rPr>
          <w:sz w:val="28"/>
          <w:szCs w:val="28"/>
          <w:lang w:val="en-AU"/>
        </w:rPr>
        <w:t>Chấp</w:t>
      </w:r>
      <w:proofErr w:type="spellEnd"/>
      <w:r w:rsidRPr="003365DE">
        <w:rPr>
          <w:sz w:val="28"/>
          <w:szCs w:val="28"/>
          <w:lang w:val="en-AU"/>
        </w:rPr>
        <w:t xml:space="preserve"> </w:t>
      </w:r>
      <w:proofErr w:type="spellStart"/>
      <w:r w:rsidRPr="003365DE">
        <w:rPr>
          <w:sz w:val="28"/>
          <w:szCs w:val="28"/>
          <w:lang w:val="en-AU"/>
        </w:rPr>
        <w:t>hành</w:t>
      </w:r>
      <w:proofErr w:type="spellEnd"/>
      <w:r w:rsidRPr="003365DE">
        <w:rPr>
          <w:sz w:val="28"/>
          <w:szCs w:val="28"/>
          <w:lang w:val="en-AU"/>
        </w:rPr>
        <w:t xml:space="preserve"> </w:t>
      </w:r>
      <w:proofErr w:type="spellStart"/>
      <w:r w:rsidRPr="003365DE">
        <w:rPr>
          <w:sz w:val="28"/>
          <w:szCs w:val="28"/>
          <w:lang w:val="en-AU"/>
        </w:rPr>
        <w:t>viên</w:t>
      </w:r>
      <w:proofErr w:type="spellEnd"/>
      <w:r w:rsidRPr="003365DE">
        <w:rPr>
          <w:sz w:val="28"/>
          <w:szCs w:val="28"/>
          <w:lang w:val="en-AU"/>
        </w:rPr>
        <w:t xml:space="preserve"> </w:t>
      </w:r>
      <w:proofErr w:type="spellStart"/>
      <w:proofErr w:type="gramStart"/>
      <w:r w:rsidRPr="003365DE">
        <w:rPr>
          <w:sz w:val="28"/>
          <w:szCs w:val="28"/>
          <w:lang w:val="en-AU"/>
        </w:rPr>
        <w:t>theo</w:t>
      </w:r>
      <w:proofErr w:type="spellEnd"/>
      <w:proofErr w:type="gramEnd"/>
      <w:r w:rsidRPr="003365DE">
        <w:rPr>
          <w:sz w:val="28"/>
          <w:szCs w:val="28"/>
          <w:lang w:val="en-AU"/>
        </w:rPr>
        <w:t xml:space="preserve"> </w:t>
      </w:r>
      <w:proofErr w:type="spellStart"/>
      <w:r w:rsidRPr="003365DE">
        <w:rPr>
          <w:sz w:val="28"/>
          <w:szCs w:val="28"/>
          <w:lang w:val="en-AU"/>
        </w:rPr>
        <w:t>quy</w:t>
      </w:r>
      <w:proofErr w:type="spellEnd"/>
      <w:r w:rsidR="00095E4A" w:rsidRPr="003365DE">
        <w:rPr>
          <w:sz w:val="28"/>
          <w:szCs w:val="28"/>
          <w:lang w:val="en-AU"/>
        </w:rPr>
        <w:t xml:space="preserve"> </w:t>
      </w:r>
      <w:proofErr w:type="spellStart"/>
      <w:r w:rsidR="00095E4A" w:rsidRPr="003365DE">
        <w:rPr>
          <w:sz w:val="28"/>
          <w:szCs w:val="28"/>
          <w:lang w:val="en-AU"/>
        </w:rPr>
        <w:t>định</w:t>
      </w:r>
      <w:proofErr w:type="spellEnd"/>
      <w:r w:rsidR="00095E4A" w:rsidRPr="003365DE">
        <w:rPr>
          <w:sz w:val="28"/>
          <w:szCs w:val="28"/>
          <w:lang w:val="en-AU"/>
        </w:rPr>
        <w:t xml:space="preserve"> </w:t>
      </w:r>
      <w:proofErr w:type="spellStart"/>
      <w:r w:rsidR="00095E4A" w:rsidRPr="003365DE">
        <w:rPr>
          <w:sz w:val="28"/>
          <w:szCs w:val="28"/>
          <w:lang w:val="en-AU"/>
        </w:rPr>
        <w:t>của</w:t>
      </w:r>
      <w:proofErr w:type="spellEnd"/>
      <w:r w:rsidR="00095E4A" w:rsidRPr="003365DE">
        <w:rPr>
          <w:sz w:val="28"/>
          <w:szCs w:val="28"/>
          <w:lang w:val="en-AU"/>
        </w:rPr>
        <w:t xml:space="preserve"> </w:t>
      </w:r>
      <w:proofErr w:type="spellStart"/>
      <w:r w:rsidR="00095E4A" w:rsidRPr="003365DE">
        <w:rPr>
          <w:sz w:val="28"/>
          <w:szCs w:val="28"/>
          <w:lang w:val="en-AU"/>
        </w:rPr>
        <w:t>pháp</w:t>
      </w:r>
      <w:proofErr w:type="spellEnd"/>
      <w:r w:rsidR="00095E4A" w:rsidRPr="003365DE">
        <w:rPr>
          <w:sz w:val="28"/>
          <w:szCs w:val="28"/>
          <w:lang w:val="en-AU"/>
        </w:rPr>
        <w:t xml:space="preserve"> </w:t>
      </w:r>
      <w:proofErr w:type="spellStart"/>
      <w:r w:rsidR="00095E4A" w:rsidRPr="003365DE">
        <w:rPr>
          <w:sz w:val="28"/>
          <w:szCs w:val="28"/>
          <w:lang w:val="en-AU"/>
        </w:rPr>
        <w:t>luật</w:t>
      </w:r>
      <w:proofErr w:type="spellEnd"/>
      <w:r w:rsidR="00095E4A" w:rsidRPr="003365DE">
        <w:rPr>
          <w:sz w:val="28"/>
          <w:szCs w:val="28"/>
          <w:lang w:val="en-AU"/>
        </w:rPr>
        <w:t xml:space="preserve"> </w:t>
      </w:r>
      <w:proofErr w:type="spellStart"/>
      <w:r w:rsidR="00095E4A" w:rsidRPr="003365DE">
        <w:rPr>
          <w:sz w:val="28"/>
          <w:szCs w:val="28"/>
          <w:lang w:val="en-AU"/>
        </w:rPr>
        <w:t>thi</w:t>
      </w:r>
      <w:proofErr w:type="spellEnd"/>
      <w:r w:rsidR="00095E4A" w:rsidRPr="003365DE">
        <w:rPr>
          <w:sz w:val="28"/>
          <w:szCs w:val="28"/>
          <w:lang w:val="en-AU"/>
        </w:rPr>
        <w:t xml:space="preserve"> </w:t>
      </w:r>
      <w:proofErr w:type="spellStart"/>
      <w:r w:rsidR="00095E4A" w:rsidRPr="003365DE">
        <w:rPr>
          <w:sz w:val="28"/>
          <w:szCs w:val="28"/>
          <w:lang w:val="en-AU"/>
        </w:rPr>
        <w:t>hành</w:t>
      </w:r>
      <w:proofErr w:type="spellEnd"/>
      <w:r w:rsidR="00095E4A" w:rsidRPr="003365DE">
        <w:rPr>
          <w:sz w:val="28"/>
          <w:szCs w:val="28"/>
          <w:lang w:val="en-AU"/>
        </w:rPr>
        <w:t xml:space="preserve"> </w:t>
      </w:r>
      <w:proofErr w:type="spellStart"/>
      <w:r w:rsidR="00095E4A" w:rsidRPr="003365DE">
        <w:rPr>
          <w:sz w:val="28"/>
          <w:szCs w:val="28"/>
          <w:lang w:val="en-AU"/>
        </w:rPr>
        <w:t>án</w:t>
      </w:r>
      <w:proofErr w:type="spellEnd"/>
      <w:r w:rsidR="00095E4A" w:rsidRPr="003365DE">
        <w:rPr>
          <w:sz w:val="28"/>
          <w:szCs w:val="28"/>
          <w:lang w:val="en-AU"/>
        </w:rPr>
        <w:t>.</w:t>
      </w:r>
    </w:p>
    <w:p w:rsidR="005A777F" w:rsidRPr="003365DE" w:rsidRDefault="005A777F" w:rsidP="00731523">
      <w:pPr>
        <w:spacing w:before="120" w:line="360" w:lineRule="exact"/>
        <w:ind w:firstLine="720"/>
        <w:jc w:val="both"/>
        <w:rPr>
          <w:sz w:val="28"/>
          <w:szCs w:val="28"/>
          <w:lang w:val="en-AU"/>
        </w:rPr>
      </w:pPr>
      <w:r w:rsidRPr="003365DE">
        <w:rPr>
          <w:sz w:val="28"/>
          <w:szCs w:val="28"/>
          <w:lang w:val="en-AU"/>
        </w:rPr>
        <w:t xml:space="preserve">4. </w:t>
      </w:r>
      <w:proofErr w:type="spellStart"/>
      <w:r w:rsidRPr="003365DE">
        <w:rPr>
          <w:sz w:val="28"/>
          <w:szCs w:val="28"/>
          <w:lang w:val="en-AU"/>
        </w:rPr>
        <w:t>Thay</w:t>
      </w:r>
      <w:proofErr w:type="spellEnd"/>
      <w:r w:rsidRPr="003365DE">
        <w:rPr>
          <w:sz w:val="28"/>
          <w:szCs w:val="28"/>
          <w:lang w:val="en-AU"/>
        </w:rPr>
        <w:t xml:space="preserve"> </w:t>
      </w:r>
      <w:proofErr w:type="spellStart"/>
      <w:r w:rsidRPr="003365DE">
        <w:rPr>
          <w:sz w:val="28"/>
          <w:szCs w:val="28"/>
          <w:lang w:val="en-AU"/>
        </w:rPr>
        <w:t>đổi</w:t>
      </w:r>
      <w:proofErr w:type="spellEnd"/>
      <w:r w:rsidRPr="003365DE">
        <w:rPr>
          <w:sz w:val="28"/>
          <w:szCs w:val="28"/>
          <w:lang w:val="en-AU"/>
        </w:rPr>
        <w:t xml:space="preserve"> </w:t>
      </w:r>
      <w:proofErr w:type="spellStart"/>
      <w:r w:rsidRPr="003365DE">
        <w:rPr>
          <w:sz w:val="28"/>
          <w:szCs w:val="28"/>
          <w:lang w:val="en-AU"/>
        </w:rPr>
        <w:t>thông</w:t>
      </w:r>
      <w:proofErr w:type="spellEnd"/>
      <w:r w:rsidRPr="003365DE">
        <w:rPr>
          <w:sz w:val="28"/>
          <w:szCs w:val="28"/>
          <w:lang w:val="en-AU"/>
        </w:rPr>
        <w:t xml:space="preserve"> tin </w:t>
      </w:r>
      <w:proofErr w:type="spellStart"/>
      <w:r w:rsidRPr="003365DE">
        <w:rPr>
          <w:sz w:val="28"/>
          <w:szCs w:val="28"/>
          <w:lang w:val="en-AU"/>
        </w:rPr>
        <w:t>của</w:t>
      </w:r>
      <w:proofErr w:type="spellEnd"/>
      <w:r w:rsidRPr="003365DE">
        <w:rPr>
          <w:sz w:val="28"/>
          <w:szCs w:val="28"/>
          <w:lang w:val="en-AU"/>
        </w:rPr>
        <w:t xml:space="preserve"> </w:t>
      </w:r>
      <w:proofErr w:type="spellStart"/>
      <w:r w:rsidRPr="003365DE">
        <w:rPr>
          <w:sz w:val="28"/>
          <w:szCs w:val="28"/>
          <w:lang w:val="en-AU"/>
        </w:rPr>
        <w:t>tổ</w:t>
      </w:r>
      <w:proofErr w:type="spellEnd"/>
      <w:r w:rsidRPr="003365DE">
        <w:rPr>
          <w:sz w:val="28"/>
          <w:szCs w:val="28"/>
          <w:lang w:val="en-AU"/>
        </w:rPr>
        <w:t xml:space="preserve"> </w:t>
      </w:r>
      <w:proofErr w:type="spellStart"/>
      <w:r w:rsidRPr="003365DE">
        <w:rPr>
          <w:sz w:val="28"/>
          <w:szCs w:val="28"/>
          <w:lang w:val="en-AU"/>
        </w:rPr>
        <w:t>chức</w:t>
      </w:r>
      <w:proofErr w:type="spellEnd"/>
      <w:r w:rsidRPr="003365DE">
        <w:rPr>
          <w:sz w:val="28"/>
          <w:szCs w:val="28"/>
          <w:lang w:val="en-AU"/>
        </w:rPr>
        <w:t xml:space="preserve">, </w:t>
      </w:r>
      <w:proofErr w:type="spellStart"/>
      <w:r w:rsidRPr="003365DE">
        <w:rPr>
          <w:sz w:val="28"/>
          <w:szCs w:val="28"/>
          <w:lang w:val="en-AU"/>
        </w:rPr>
        <w:t>cá</w:t>
      </w:r>
      <w:proofErr w:type="spellEnd"/>
      <w:r w:rsidRPr="003365DE">
        <w:rPr>
          <w:sz w:val="28"/>
          <w:szCs w:val="28"/>
          <w:lang w:val="en-AU"/>
        </w:rPr>
        <w:t xml:space="preserve"> </w:t>
      </w:r>
      <w:proofErr w:type="spellStart"/>
      <w:r w:rsidRPr="003365DE">
        <w:rPr>
          <w:sz w:val="28"/>
          <w:szCs w:val="28"/>
          <w:lang w:val="en-AU"/>
        </w:rPr>
        <w:t>nhân</w:t>
      </w:r>
      <w:proofErr w:type="spellEnd"/>
      <w:r w:rsidRPr="003365DE">
        <w:rPr>
          <w:sz w:val="28"/>
          <w:szCs w:val="28"/>
          <w:lang w:val="en-AU"/>
        </w:rPr>
        <w:t xml:space="preserve"> </w:t>
      </w:r>
      <w:proofErr w:type="spellStart"/>
      <w:r w:rsidRPr="003365DE">
        <w:rPr>
          <w:sz w:val="28"/>
          <w:szCs w:val="28"/>
          <w:lang w:val="en-AU"/>
        </w:rPr>
        <w:t>sau</w:t>
      </w:r>
      <w:proofErr w:type="spellEnd"/>
      <w:r w:rsidRPr="003365DE">
        <w:rPr>
          <w:sz w:val="28"/>
          <w:szCs w:val="28"/>
          <w:lang w:val="en-AU"/>
        </w:rPr>
        <w:t xml:space="preserve"> </w:t>
      </w:r>
      <w:proofErr w:type="spellStart"/>
      <w:r w:rsidRPr="003365DE">
        <w:rPr>
          <w:sz w:val="28"/>
          <w:szCs w:val="28"/>
          <w:lang w:val="en-AU"/>
        </w:rPr>
        <w:t>khi</w:t>
      </w:r>
      <w:proofErr w:type="spellEnd"/>
      <w:r w:rsidRPr="003365DE">
        <w:rPr>
          <w:sz w:val="28"/>
          <w:szCs w:val="28"/>
          <w:lang w:val="en-AU"/>
        </w:rPr>
        <w:t xml:space="preserve"> </w:t>
      </w:r>
      <w:proofErr w:type="spellStart"/>
      <w:r w:rsidRPr="003365DE">
        <w:rPr>
          <w:sz w:val="28"/>
          <w:szCs w:val="28"/>
          <w:lang w:val="en-AU"/>
        </w:rPr>
        <w:t>được</w:t>
      </w:r>
      <w:proofErr w:type="spellEnd"/>
      <w:r w:rsidRPr="003365DE">
        <w:rPr>
          <w:sz w:val="28"/>
          <w:szCs w:val="28"/>
          <w:lang w:val="en-AU"/>
        </w:rPr>
        <w:t xml:space="preserve"> </w:t>
      </w:r>
      <w:proofErr w:type="spellStart"/>
      <w:r w:rsidRPr="003365DE">
        <w:rPr>
          <w:sz w:val="28"/>
          <w:szCs w:val="28"/>
          <w:lang w:val="en-AU"/>
        </w:rPr>
        <w:t>cấp</w:t>
      </w:r>
      <w:proofErr w:type="spellEnd"/>
      <w:r w:rsidRPr="003365DE">
        <w:rPr>
          <w:sz w:val="28"/>
          <w:szCs w:val="28"/>
          <w:lang w:val="en-AU"/>
        </w:rPr>
        <w:t xml:space="preserve"> </w:t>
      </w:r>
      <w:proofErr w:type="spellStart"/>
      <w:r w:rsidRPr="003365DE">
        <w:rPr>
          <w:sz w:val="28"/>
          <w:szCs w:val="28"/>
          <w:lang w:val="en-AU"/>
        </w:rPr>
        <w:t>mã</w:t>
      </w:r>
      <w:proofErr w:type="spellEnd"/>
      <w:r w:rsidRPr="003365DE">
        <w:rPr>
          <w:sz w:val="28"/>
          <w:szCs w:val="28"/>
          <w:lang w:val="en-AU"/>
        </w:rPr>
        <w:t xml:space="preserve"> </w:t>
      </w:r>
      <w:proofErr w:type="spellStart"/>
      <w:r w:rsidRPr="003365DE">
        <w:rPr>
          <w:sz w:val="28"/>
          <w:szCs w:val="28"/>
          <w:lang w:val="en-AU"/>
        </w:rPr>
        <w:t>số</w:t>
      </w:r>
      <w:proofErr w:type="spellEnd"/>
      <w:r w:rsidRPr="003365DE">
        <w:rPr>
          <w:sz w:val="28"/>
          <w:szCs w:val="28"/>
          <w:lang w:val="en-AU"/>
        </w:rPr>
        <w:t xml:space="preserve"> </w:t>
      </w:r>
      <w:proofErr w:type="spellStart"/>
      <w:r w:rsidRPr="003365DE">
        <w:rPr>
          <w:sz w:val="28"/>
          <w:szCs w:val="28"/>
          <w:lang w:val="en-AU"/>
        </w:rPr>
        <w:t>sử</w:t>
      </w:r>
      <w:proofErr w:type="spellEnd"/>
      <w:r w:rsidRPr="003365DE">
        <w:rPr>
          <w:sz w:val="28"/>
          <w:szCs w:val="28"/>
          <w:lang w:val="en-AU"/>
        </w:rPr>
        <w:t xml:space="preserve"> </w:t>
      </w:r>
      <w:proofErr w:type="spellStart"/>
      <w:r w:rsidRPr="003365DE">
        <w:rPr>
          <w:sz w:val="28"/>
          <w:szCs w:val="28"/>
          <w:lang w:val="en-AU"/>
        </w:rPr>
        <w:t>dụng</w:t>
      </w:r>
      <w:proofErr w:type="spellEnd"/>
      <w:r w:rsidRPr="003365DE">
        <w:rPr>
          <w:sz w:val="28"/>
          <w:szCs w:val="28"/>
          <w:lang w:val="en-AU"/>
        </w:rPr>
        <w:t xml:space="preserve"> </w:t>
      </w:r>
      <w:r w:rsidRPr="003365DE">
        <w:rPr>
          <w:bCs/>
          <w:snapToGrid w:val="0"/>
          <w:sz w:val="28"/>
          <w:szCs w:val="32"/>
          <w:lang w:val="nl-NL"/>
        </w:rPr>
        <w:t xml:space="preserve">cơ </w:t>
      </w:r>
      <w:r w:rsidR="00095E4A" w:rsidRPr="003365DE">
        <w:rPr>
          <w:bCs/>
          <w:snapToGrid w:val="0"/>
          <w:sz w:val="28"/>
          <w:szCs w:val="32"/>
          <w:lang w:val="nl-NL"/>
        </w:rPr>
        <w:t>sở dữ liệu về giao dịch bảo đảm.</w:t>
      </w:r>
    </w:p>
    <w:p w:rsidR="005A777F" w:rsidRPr="003365DE" w:rsidRDefault="00572E22" w:rsidP="00731523">
      <w:pPr>
        <w:spacing w:before="120" w:line="360" w:lineRule="exact"/>
        <w:ind w:firstLine="720"/>
        <w:jc w:val="both"/>
        <w:rPr>
          <w:sz w:val="28"/>
          <w:szCs w:val="28"/>
          <w:lang w:val="en-AU"/>
        </w:rPr>
      </w:pPr>
      <w:r w:rsidRPr="003365DE">
        <w:rPr>
          <w:sz w:val="28"/>
          <w:szCs w:val="28"/>
          <w:lang w:val="en-AU"/>
        </w:rPr>
        <w:t>5</w:t>
      </w:r>
      <w:r w:rsidR="005A777F" w:rsidRPr="003365DE">
        <w:rPr>
          <w:sz w:val="28"/>
          <w:szCs w:val="28"/>
          <w:lang w:val="en-AU"/>
        </w:rPr>
        <w:t xml:space="preserve">. </w:t>
      </w:r>
      <w:proofErr w:type="spellStart"/>
      <w:r w:rsidR="005A777F" w:rsidRPr="003365DE">
        <w:rPr>
          <w:sz w:val="28"/>
          <w:szCs w:val="28"/>
          <w:lang w:val="en-AU"/>
        </w:rPr>
        <w:t>Chấp</w:t>
      </w:r>
      <w:proofErr w:type="spellEnd"/>
      <w:r w:rsidR="005A777F" w:rsidRPr="003365DE">
        <w:rPr>
          <w:sz w:val="28"/>
          <w:szCs w:val="28"/>
          <w:lang w:val="en-AU"/>
        </w:rPr>
        <w:t xml:space="preserve"> </w:t>
      </w:r>
      <w:proofErr w:type="spellStart"/>
      <w:r w:rsidR="005A777F" w:rsidRPr="003365DE">
        <w:rPr>
          <w:sz w:val="28"/>
          <w:szCs w:val="28"/>
          <w:lang w:val="en-AU"/>
        </w:rPr>
        <w:t>hành</w:t>
      </w:r>
      <w:proofErr w:type="spellEnd"/>
      <w:r w:rsidR="005A777F" w:rsidRPr="003365DE">
        <w:rPr>
          <w:sz w:val="28"/>
          <w:szCs w:val="28"/>
          <w:lang w:val="en-AU"/>
        </w:rPr>
        <w:t xml:space="preserve"> </w:t>
      </w:r>
      <w:proofErr w:type="spellStart"/>
      <w:r w:rsidR="005A777F" w:rsidRPr="003365DE">
        <w:rPr>
          <w:sz w:val="28"/>
          <w:szCs w:val="28"/>
          <w:lang w:val="en-AU"/>
        </w:rPr>
        <w:t>viên</w:t>
      </w:r>
      <w:proofErr w:type="spellEnd"/>
      <w:r w:rsidR="005A777F" w:rsidRPr="003365DE">
        <w:rPr>
          <w:sz w:val="28"/>
          <w:szCs w:val="28"/>
          <w:lang w:val="en-AU"/>
        </w:rPr>
        <w:t xml:space="preserve"> </w:t>
      </w:r>
      <w:proofErr w:type="spellStart"/>
      <w:r w:rsidR="005A777F" w:rsidRPr="003365DE">
        <w:rPr>
          <w:sz w:val="28"/>
          <w:szCs w:val="28"/>
          <w:lang w:val="en-AU"/>
        </w:rPr>
        <w:t>yêu</w:t>
      </w:r>
      <w:proofErr w:type="spellEnd"/>
      <w:r w:rsidR="005A777F" w:rsidRPr="003365DE">
        <w:rPr>
          <w:sz w:val="28"/>
          <w:szCs w:val="28"/>
          <w:lang w:val="en-AU"/>
        </w:rPr>
        <w:t xml:space="preserve"> </w:t>
      </w:r>
      <w:proofErr w:type="spellStart"/>
      <w:r w:rsidR="005A777F" w:rsidRPr="003365DE">
        <w:rPr>
          <w:sz w:val="28"/>
          <w:szCs w:val="28"/>
          <w:lang w:val="en-AU"/>
        </w:rPr>
        <w:t>cầu</w:t>
      </w:r>
      <w:proofErr w:type="spellEnd"/>
      <w:r w:rsidR="005A777F" w:rsidRPr="003365DE">
        <w:rPr>
          <w:sz w:val="28"/>
          <w:szCs w:val="28"/>
          <w:lang w:val="en-AU"/>
        </w:rPr>
        <w:t xml:space="preserve"> </w:t>
      </w:r>
      <w:proofErr w:type="spellStart"/>
      <w:r w:rsidR="005A777F" w:rsidRPr="003365DE">
        <w:rPr>
          <w:sz w:val="28"/>
          <w:szCs w:val="28"/>
          <w:lang w:val="en-AU"/>
        </w:rPr>
        <w:t>cung</w:t>
      </w:r>
      <w:proofErr w:type="spellEnd"/>
      <w:r w:rsidR="005A777F" w:rsidRPr="003365DE">
        <w:rPr>
          <w:sz w:val="28"/>
          <w:szCs w:val="28"/>
          <w:lang w:val="en-AU"/>
        </w:rPr>
        <w:t xml:space="preserve"> </w:t>
      </w:r>
      <w:proofErr w:type="spellStart"/>
      <w:r w:rsidR="005A777F" w:rsidRPr="003365DE">
        <w:rPr>
          <w:sz w:val="28"/>
          <w:szCs w:val="28"/>
          <w:lang w:val="en-AU"/>
        </w:rPr>
        <w:t>c</w:t>
      </w:r>
      <w:r w:rsidR="00095E4A" w:rsidRPr="003365DE">
        <w:rPr>
          <w:sz w:val="28"/>
          <w:szCs w:val="28"/>
          <w:lang w:val="en-AU"/>
        </w:rPr>
        <w:t>ấp</w:t>
      </w:r>
      <w:proofErr w:type="spellEnd"/>
      <w:r w:rsidR="00095E4A" w:rsidRPr="003365DE">
        <w:rPr>
          <w:sz w:val="28"/>
          <w:szCs w:val="28"/>
          <w:lang w:val="en-AU"/>
        </w:rPr>
        <w:t xml:space="preserve"> </w:t>
      </w:r>
      <w:proofErr w:type="spellStart"/>
      <w:r w:rsidR="00095E4A" w:rsidRPr="003365DE">
        <w:rPr>
          <w:sz w:val="28"/>
          <w:szCs w:val="28"/>
          <w:lang w:val="en-AU"/>
        </w:rPr>
        <w:t>thông</w:t>
      </w:r>
      <w:proofErr w:type="spellEnd"/>
      <w:r w:rsidR="00095E4A" w:rsidRPr="003365DE">
        <w:rPr>
          <w:sz w:val="28"/>
          <w:szCs w:val="28"/>
          <w:lang w:val="en-AU"/>
        </w:rPr>
        <w:t xml:space="preserve"> tin </w:t>
      </w:r>
      <w:proofErr w:type="spellStart"/>
      <w:r w:rsidR="00095E4A" w:rsidRPr="003365DE">
        <w:rPr>
          <w:sz w:val="28"/>
          <w:szCs w:val="28"/>
          <w:lang w:val="en-AU"/>
        </w:rPr>
        <w:t>về</w:t>
      </w:r>
      <w:proofErr w:type="spellEnd"/>
      <w:r w:rsidR="00095E4A" w:rsidRPr="003365DE">
        <w:rPr>
          <w:sz w:val="28"/>
          <w:szCs w:val="28"/>
          <w:lang w:val="en-AU"/>
        </w:rPr>
        <w:t xml:space="preserve"> </w:t>
      </w:r>
      <w:proofErr w:type="spellStart"/>
      <w:r w:rsidR="00095E4A" w:rsidRPr="003365DE">
        <w:rPr>
          <w:sz w:val="28"/>
          <w:szCs w:val="28"/>
          <w:lang w:val="en-AU"/>
        </w:rPr>
        <w:t>tài</w:t>
      </w:r>
      <w:proofErr w:type="spellEnd"/>
      <w:r w:rsidR="00095E4A" w:rsidRPr="003365DE">
        <w:rPr>
          <w:sz w:val="28"/>
          <w:szCs w:val="28"/>
          <w:lang w:val="en-AU"/>
        </w:rPr>
        <w:t xml:space="preserve"> </w:t>
      </w:r>
      <w:proofErr w:type="spellStart"/>
      <w:r w:rsidR="00095E4A" w:rsidRPr="003365DE">
        <w:rPr>
          <w:sz w:val="28"/>
          <w:szCs w:val="28"/>
          <w:lang w:val="en-AU"/>
        </w:rPr>
        <w:t>sản</w:t>
      </w:r>
      <w:proofErr w:type="spellEnd"/>
      <w:r w:rsidR="00095E4A" w:rsidRPr="003365DE">
        <w:rPr>
          <w:sz w:val="28"/>
          <w:szCs w:val="28"/>
          <w:lang w:val="en-AU"/>
        </w:rPr>
        <w:t xml:space="preserve"> </w:t>
      </w:r>
      <w:proofErr w:type="spellStart"/>
      <w:r w:rsidR="00095E4A" w:rsidRPr="003365DE">
        <w:rPr>
          <w:sz w:val="28"/>
          <w:szCs w:val="28"/>
          <w:lang w:val="en-AU"/>
        </w:rPr>
        <w:t>kê</w:t>
      </w:r>
      <w:proofErr w:type="spellEnd"/>
      <w:r w:rsidR="00095E4A" w:rsidRPr="003365DE">
        <w:rPr>
          <w:sz w:val="28"/>
          <w:szCs w:val="28"/>
          <w:lang w:val="en-AU"/>
        </w:rPr>
        <w:t xml:space="preserve"> </w:t>
      </w:r>
      <w:proofErr w:type="spellStart"/>
      <w:r w:rsidR="00095E4A" w:rsidRPr="003365DE">
        <w:rPr>
          <w:sz w:val="28"/>
          <w:szCs w:val="28"/>
          <w:lang w:val="en-AU"/>
        </w:rPr>
        <w:t>biên</w:t>
      </w:r>
      <w:proofErr w:type="spellEnd"/>
      <w:r w:rsidR="00095E4A" w:rsidRPr="003365DE">
        <w:rPr>
          <w:sz w:val="28"/>
          <w:szCs w:val="28"/>
          <w:lang w:val="en-AU"/>
        </w:rPr>
        <w:t>.</w:t>
      </w:r>
    </w:p>
    <w:p w:rsidR="005A777F" w:rsidRPr="003365DE" w:rsidRDefault="00572E22" w:rsidP="00731523">
      <w:pPr>
        <w:spacing w:before="120" w:line="360" w:lineRule="exact"/>
        <w:ind w:firstLine="720"/>
        <w:jc w:val="both"/>
        <w:rPr>
          <w:sz w:val="28"/>
          <w:szCs w:val="28"/>
        </w:rPr>
      </w:pPr>
      <w:r w:rsidRPr="003365DE">
        <w:rPr>
          <w:sz w:val="28"/>
          <w:szCs w:val="28"/>
        </w:rPr>
        <w:t>6</w:t>
      </w:r>
      <w:r w:rsidR="005A777F" w:rsidRPr="003365DE">
        <w:rPr>
          <w:sz w:val="28"/>
          <w:szCs w:val="28"/>
        </w:rPr>
        <w:t xml:space="preserve">. </w:t>
      </w:r>
      <w:proofErr w:type="spellStart"/>
      <w:r w:rsidR="005A777F" w:rsidRPr="003365DE">
        <w:rPr>
          <w:sz w:val="28"/>
          <w:szCs w:val="28"/>
        </w:rPr>
        <w:t>Điều</w:t>
      </w:r>
      <w:proofErr w:type="spellEnd"/>
      <w:r w:rsidR="005A777F" w:rsidRPr="003365DE">
        <w:rPr>
          <w:sz w:val="28"/>
          <w:szCs w:val="28"/>
        </w:rPr>
        <w:t xml:space="preserve"> </w:t>
      </w:r>
      <w:proofErr w:type="spellStart"/>
      <w:r w:rsidR="005A777F" w:rsidRPr="003365DE">
        <w:rPr>
          <w:sz w:val="28"/>
          <w:szCs w:val="28"/>
        </w:rPr>
        <w:t>tra</w:t>
      </w:r>
      <w:proofErr w:type="spellEnd"/>
      <w:r w:rsidR="005A777F" w:rsidRPr="003365DE">
        <w:rPr>
          <w:sz w:val="28"/>
          <w:szCs w:val="28"/>
        </w:rPr>
        <w:t xml:space="preserve"> </w:t>
      </w:r>
      <w:proofErr w:type="spellStart"/>
      <w:r w:rsidR="005A777F" w:rsidRPr="003365DE">
        <w:rPr>
          <w:sz w:val="28"/>
          <w:szCs w:val="28"/>
        </w:rPr>
        <w:t>viên</w:t>
      </w:r>
      <w:proofErr w:type="spellEnd"/>
      <w:r w:rsidR="005A777F" w:rsidRPr="003365DE">
        <w:rPr>
          <w:sz w:val="28"/>
          <w:szCs w:val="28"/>
        </w:rPr>
        <w:t xml:space="preserve">, </w:t>
      </w:r>
      <w:proofErr w:type="spellStart"/>
      <w:r w:rsidR="005A777F" w:rsidRPr="003365DE">
        <w:rPr>
          <w:sz w:val="28"/>
          <w:szCs w:val="28"/>
        </w:rPr>
        <w:t>Kiểm</w:t>
      </w:r>
      <w:proofErr w:type="spellEnd"/>
      <w:r w:rsidR="005A777F" w:rsidRPr="003365DE">
        <w:rPr>
          <w:sz w:val="28"/>
          <w:szCs w:val="28"/>
        </w:rPr>
        <w:t xml:space="preserve"> </w:t>
      </w:r>
      <w:proofErr w:type="spellStart"/>
      <w:r w:rsidR="005A777F" w:rsidRPr="003365DE">
        <w:rPr>
          <w:sz w:val="28"/>
          <w:szCs w:val="28"/>
        </w:rPr>
        <w:t>sát</w:t>
      </w:r>
      <w:proofErr w:type="spellEnd"/>
      <w:r w:rsidR="005A777F" w:rsidRPr="003365DE">
        <w:rPr>
          <w:sz w:val="28"/>
          <w:szCs w:val="28"/>
        </w:rPr>
        <w:t xml:space="preserve"> </w:t>
      </w:r>
      <w:proofErr w:type="spellStart"/>
      <w:r w:rsidR="005A777F" w:rsidRPr="003365DE">
        <w:rPr>
          <w:sz w:val="28"/>
          <w:szCs w:val="28"/>
        </w:rPr>
        <w:t>viên</w:t>
      </w:r>
      <w:proofErr w:type="spellEnd"/>
      <w:r w:rsidR="005A777F" w:rsidRPr="003365DE">
        <w:rPr>
          <w:sz w:val="28"/>
          <w:szCs w:val="28"/>
        </w:rPr>
        <w:t xml:space="preserve"> </w:t>
      </w:r>
      <w:proofErr w:type="spellStart"/>
      <w:r w:rsidR="005A777F" w:rsidRPr="003365DE">
        <w:rPr>
          <w:sz w:val="28"/>
          <w:szCs w:val="28"/>
        </w:rPr>
        <w:t>và</w:t>
      </w:r>
      <w:proofErr w:type="spellEnd"/>
      <w:r w:rsidR="005A777F" w:rsidRPr="003365DE">
        <w:rPr>
          <w:sz w:val="28"/>
          <w:szCs w:val="28"/>
        </w:rPr>
        <w:t xml:space="preserve"> </w:t>
      </w:r>
      <w:proofErr w:type="spellStart"/>
      <w:r w:rsidR="005A777F" w:rsidRPr="003365DE">
        <w:rPr>
          <w:sz w:val="28"/>
          <w:szCs w:val="28"/>
        </w:rPr>
        <w:t>Thẩm</w:t>
      </w:r>
      <w:proofErr w:type="spellEnd"/>
      <w:r w:rsidR="005A777F" w:rsidRPr="003365DE">
        <w:rPr>
          <w:sz w:val="28"/>
          <w:szCs w:val="28"/>
        </w:rPr>
        <w:t xml:space="preserve"> </w:t>
      </w:r>
      <w:proofErr w:type="spellStart"/>
      <w:r w:rsidR="005A777F" w:rsidRPr="003365DE">
        <w:rPr>
          <w:sz w:val="28"/>
          <w:szCs w:val="28"/>
        </w:rPr>
        <w:t>phán</w:t>
      </w:r>
      <w:proofErr w:type="spellEnd"/>
      <w:r w:rsidR="005A777F" w:rsidRPr="003365DE">
        <w:rPr>
          <w:sz w:val="28"/>
          <w:szCs w:val="28"/>
        </w:rPr>
        <w:t xml:space="preserve"> </w:t>
      </w:r>
      <w:proofErr w:type="spellStart"/>
      <w:r w:rsidR="005A777F" w:rsidRPr="003365DE">
        <w:rPr>
          <w:sz w:val="28"/>
          <w:szCs w:val="28"/>
        </w:rPr>
        <w:t>yêu</w:t>
      </w:r>
      <w:proofErr w:type="spellEnd"/>
      <w:r w:rsidR="005A777F" w:rsidRPr="003365DE">
        <w:rPr>
          <w:sz w:val="28"/>
          <w:szCs w:val="28"/>
        </w:rPr>
        <w:t xml:space="preserve"> </w:t>
      </w:r>
      <w:proofErr w:type="spellStart"/>
      <w:r w:rsidR="005A777F" w:rsidRPr="003365DE">
        <w:rPr>
          <w:sz w:val="28"/>
          <w:szCs w:val="28"/>
        </w:rPr>
        <w:t>cầu</w:t>
      </w:r>
      <w:proofErr w:type="spellEnd"/>
      <w:r w:rsidR="005A777F" w:rsidRPr="003365DE">
        <w:rPr>
          <w:sz w:val="28"/>
          <w:szCs w:val="28"/>
        </w:rPr>
        <w:t xml:space="preserve"> </w:t>
      </w:r>
      <w:proofErr w:type="spellStart"/>
      <w:r w:rsidR="005A777F" w:rsidRPr="003365DE">
        <w:rPr>
          <w:sz w:val="28"/>
          <w:szCs w:val="28"/>
        </w:rPr>
        <w:t>cung</w:t>
      </w:r>
      <w:proofErr w:type="spellEnd"/>
      <w:r w:rsidR="005A777F" w:rsidRPr="003365DE">
        <w:rPr>
          <w:sz w:val="28"/>
          <w:szCs w:val="28"/>
        </w:rPr>
        <w:t xml:space="preserve"> </w:t>
      </w:r>
      <w:proofErr w:type="spellStart"/>
      <w:r w:rsidR="005A777F" w:rsidRPr="003365DE">
        <w:rPr>
          <w:sz w:val="28"/>
          <w:szCs w:val="28"/>
        </w:rPr>
        <w:t>cấp</w:t>
      </w:r>
      <w:proofErr w:type="spellEnd"/>
      <w:r w:rsidR="005A777F" w:rsidRPr="003365DE">
        <w:rPr>
          <w:sz w:val="28"/>
          <w:szCs w:val="28"/>
        </w:rPr>
        <w:t xml:space="preserve"> </w:t>
      </w:r>
      <w:proofErr w:type="spellStart"/>
      <w:r w:rsidR="005A777F" w:rsidRPr="003365DE">
        <w:rPr>
          <w:sz w:val="28"/>
          <w:szCs w:val="28"/>
        </w:rPr>
        <w:t>thông</w:t>
      </w:r>
      <w:proofErr w:type="spellEnd"/>
      <w:r w:rsidR="005A777F" w:rsidRPr="003365DE">
        <w:rPr>
          <w:sz w:val="28"/>
          <w:szCs w:val="28"/>
        </w:rPr>
        <w:t xml:space="preserve"> tin </w:t>
      </w:r>
      <w:proofErr w:type="spellStart"/>
      <w:r w:rsidR="005A777F" w:rsidRPr="003365DE">
        <w:rPr>
          <w:sz w:val="28"/>
          <w:szCs w:val="28"/>
        </w:rPr>
        <w:t>phục</w:t>
      </w:r>
      <w:proofErr w:type="spellEnd"/>
      <w:r w:rsidR="005A777F" w:rsidRPr="003365DE">
        <w:rPr>
          <w:sz w:val="28"/>
          <w:szCs w:val="28"/>
        </w:rPr>
        <w:t xml:space="preserve"> </w:t>
      </w:r>
      <w:proofErr w:type="spellStart"/>
      <w:r w:rsidR="005A777F" w:rsidRPr="003365DE">
        <w:rPr>
          <w:sz w:val="28"/>
          <w:szCs w:val="28"/>
        </w:rPr>
        <w:t>vụ</w:t>
      </w:r>
      <w:proofErr w:type="spellEnd"/>
      <w:r w:rsidR="005A777F" w:rsidRPr="003365DE">
        <w:rPr>
          <w:sz w:val="28"/>
          <w:szCs w:val="28"/>
        </w:rPr>
        <w:t xml:space="preserve"> </w:t>
      </w:r>
      <w:proofErr w:type="spellStart"/>
      <w:r w:rsidR="005A777F" w:rsidRPr="003365DE">
        <w:rPr>
          <w:sz w:val="28"/>
          <w:szCs w:val="28"/>
        </w:rPr>
        <w:t>cho</w:t>
      </w:r>
      <w:proofErr w:type="spellEnd"/>
      <w:r w:rsidR="005A777F" w:rsidRPr="003365DE">
        <w:rPr>
          <w:sz w:val="28"/>
          <w:szCs w:val="28"/>
        </w:rPr>
        <w:t xml:space="preserve"> </w:t>
      </w:r>
      <w:proofErr w:type="spellStart"/>
      <w:r w:rsidR="005A777F" w:rsidRPr="003365DE">
        <w:rPr>
          <w:sz w:val="28"/>
          <w:szCs w:val="28"/>
        </w:rPr>
        <w:t>hoạt</w:t>
      </w:r>
      <w:proofErr w:type="spellEnd"/>
      <w:r w:rsidR="005A777F" w:rsidRPr="003365DE">
        <w:rPr>
          <w:sz w:val="28"/>
          <w:szCs w:val="28"/>
        </w:rPr>
        <w:t xml:space="preserve"> </w:t>
      </w:r>
      <w:proofErr w:type="spellStart"/>
      <w:r w:rsidR="005A777F" w:rsidRPr="003365DE">
        <w:rPr>
          <w:sz w:val="28"/>
          <w:szCs w:val="28"/>
        </w:rPr>
        <w:t>động</w:t>
      </w:r>
      <w:proofErr w:type="spellEnd"/>
      <w:r w:rsidR="005A777F" w:rsidRPr="003365DE">
        <w:rPr>
          <w:sz w:val="28"/>
          <w:szCs w:val="28"/>
        </w:rPr>
        <w:t xml:space="preserve"> </w:t>
      </w:r>
      <w:proofErr w:type="spellStart"/>
      <w:r w:rsidR="005A777F" w:rsidRPr="003365DE">
        <w:rPr>
          <w:sz w:val="28"/>
          <w:szCs w:val="28"/>
        </w:rPr>
        <w:t>tố</w:t>
      </w:r>
      <w:proofErr w:type="spellEnd"/>
      <w:r w:rsidR="005A777F" w:rsidRPr="003365DE">
        <w:rPr>
          <w:sz w:val="28"/>
          <w:szCs w:val="28"/>
        </w:rPr>
        <w:t xml:space="preserve"> </w:t>
      </w:r>
      <w:proofErr w:type="spellStart"/>
      <w:r w:rsidR="005A777F" w:rsidRPr="003365DE">
        <w:rPr>
          <w:sz w:val="28"/>
          <w:szCs w:val="28"/>
        </w:rPr>
        <w:t>tụng</w:t>
      </w:r>
      <w:proofErr w:type="spellEnd"/>
      <w:r w:rsidR="005A777F" w:rsidRPr="003365DE">
        <w:rPr>
          <w:sz w:val="28"/>
          <w:szCs w:val="28"/>
        </w:rPr>
        <w:t xml:space="preserve">. </w:t>
      </w:r>
    </w:p>
    <w:p w:rsidR="005A777F" w:rsidRPr="003365DE" w:rsidRDefault="005A777F" w:rsidP="00731523">
      <w:pPr>
        <w:widowControl w:val="0"/>
        <w:spacing w:before="120"/>
        <w:ind w:firstLine="720"/>
        <w:jc w:val="both"/>
        <w:rPr>
          <w:b/>
          <w:sz w:val="28"/>
          <w:szCs w:val="28"/>
        </w:rPr>
      </w:pPr>
      <w:proofErr w:type="spellStart"/>
      <w:proofErr w:type="gramStart"/>
      <w:r w:rsidRPr="003365DE">
        <w:rPr>
          <w:b/>
          <w:sz w:val="28"/>
          <w:szCs w:val="28"/>
        </w:rPr>
        <w:t>Điều</w:t>
      </w:r>
      <w:proofErr w:type="spellEnd"/>
      <w:r w:rsidRPr="003365DE">
        <w:rPr>
          <w:b/>
          <w:sz w:val="28"/>
          <w:szCs w:val="28"/>
        </w:rPr>
        <w:t xml:space="preserve"> </w:t>
      </w:r>
      <w:r w:rsidR="00BA4E41" w:rsidRPr="003365DE">
        <w:rPr>
          <w:b/>
          <w:sz w:val="28"/>
          <w:szCs w:val="28"/>
        </w:rPr>
        <w:t>6</w:t>
      </w:r>
      <w:r w:rsidRPr="003365DE">
        <w:rPr>
          <w:b/>
          <w:sz w:val="28"/>
          <w:szCs w:val="28"/>
        </w:rPr>
        <w:t>.</w:t>
      </w:r>
      <w:proofErr w:type="gramEnd"/>
      <w:r w:rsidRPr="003365DE">
        <w:rPr>
          <w:b/>
          <w:sz w:val="28"/>
          <w:szCs w:val="28"/>
        </w:rPr>
        <w:t xml:space="preserve"> </w:t>
      </w:r>
      <w:proofErr w:type="spellStart"/>
      <w:r w:rsidRPr="003365DE">
        <w:rPr>
          <w:b/>
          <w:sz w:val="28"/>
          <w:szCs w:val="28"/>
        </w:rPr>
        <w:t>Kê</w:t>
      </w:r>
      <w:proofErr w:type="spellEnd"/>
      <w:r w:rsidRPr="003365DE">
        <w:rPr>
          <w:b/>
          <w:sz w:val="28"/>
          <w:szCs w:val="28"/>
        </w:rPr>
        <w:t xml:space="preserve"> </w:t>
      </w:r>
      <w:proofErr w:type="spellStart"/>
      <w:r w:rsidRPr="003365DE">
        <w:rPr>
          <w:b/>
          <w:sz w:val="28"/>
          <w:szCs w:val="28"/>
        </w:rPr>
        <w:t>khai</w:t>
      </w:r>
      <w:proofErr w:type="spellEnd"/>
      <w:r w:rsidRPr="003365DE">
        <w:rPr>
          <w:b/>
          <w:sz w:val="28"/>
          <w:szCs w:val="28"/>
        </w:rPr>
        <w:t xml:space="preserve">, </w:t>
      </w:r>
      <w:proofErr w:type="spellStart"/>
      <w:r w:rsidRPr="003365DE">
        <w:rPr>
          <w:b/>
          <w:sz w:val="28"/>
          <w:szCs w:val="28"/>
        </w:rPr>
        <w:t>nộp</w:t>
      </w:r>
      <w:proofErr w:type="spellEnd"/>
      <w:r w:rsidRPr="003365DE">
        <w:rPr>
          <w:b/>
          <w:sz w:val="28"/>
          <w:szCs w:val="28"/>
        </w:rPr>
        <w:t xml:space="preserve"> </w:t>
      </w:r>
      <w:proofErr w:type="spellStart"/>
      <w:r w:rsidRPr="003365DE">
        <w:rPr>
          <w:b/>
          <w:sz w:val="28"/>
          <w:szCs w:val="28"/>
        </w:rPr>
        <w:t>phí</w:t>
      </w:r>
      <w:proofErr w:type="spellEnd"/>
      <w:r w:rsidRPr="003365DE">
        <w:rPr>
          <w:b/>
          <w:sz w:val="28"/>
          <w:szCs w:val="28"/>
        </w:rPr>
        <w:t xml:space="preserve"> </w:t>
      </w:r>
    </w:p>
    <w:p w:rsidR="005A777F" w:rsidRPr="003365DE" w:rsidRDefault="004C0796" w:rsidP="00731523">
      <w:pPr>
        <w:spacing w:before="120"/>
        <w:ind w:firstLine="720"/>
        <w:jc w:val="both"/>
        <w:rPr>
          <w:sz w:val="28"/>
          <w:szCs w:val="28"/>
          <w:lang w:val="nl-NL"/>
        </w:rPr>
      </w:pPr>
      <w:r w:rsidRPr="003365DE">
        <w:rPr>
          <w:sz w:val="28"/>
          <w:szCs w:val="28"/>
          <w:lang w:val="nl-NL"/>
        </w:rPr>
        <w:t>1</w:t>
      </w:r>
      <w:r w:rsidR="005A777F" w:rsidRPr="003365DE">
        <w:rPr>
          <w:sz w:val="28"/>
          <w:szCs w:val="28"/>
          <w:lang w:val="nl-NL"/>
        </w:rPr>
        <w:t xml:space="preserve">. Chậm nhất là ngày 05 hàng tháng, tổ chức thu phí phải gửi số tiền phí đã thu của tháng trước vào tài khoản phí chờ nộp ngân sách mở tại Kho bạc nhà nước. </w:t>
      </w:r>
    </w:p>
    <w:p w:rsidR="00C0635E" w:rsidRPr="003365DE" w:rsidRDefault="004C0796" w:rsidP="00731523">
      <w:pPr>
        <w:spacing w:before="120"/>
        <w:ind w:firstLine="720"/>
        <w:jc w:val="both"/>
        <w:rPr>
          <w:sz w:val="28"/>
          <w:szCs w:val="28"/>
          <w:lang w:val="nl-NL"/>
        </w:rPr>
      </w:pPr>
      <w:r w:rsidRPr="003365DE">
        <w:rPr>
          <w:sz w:val="28"/>
          <w:szCs w:val="28"/>
          <w:lang w:val="nl-NL"/>
        </w:rPr>
        <w:t>2</w:t>
      </w:r>
      <w:r w:rsidR="00C0635E" w:rsidRPr="003365DE">
        <w:rPr>
          <w:sz w:val="28"/>
          <w:szCs w:val="28"/>
          <w:lang w:val="nl-NL"/>
        </w:rPr>
        <w:t>. Tổ chức thu phí thực hiện kê khai, nộp số tiền phí thu được theo tháng, quyết toán nă</w:t>
      </w:r>
      <w:r w:rsidR="0094007C" w:rsidRPr="003365DE">
        <w:rPr>
          <w:sz w:val="28"/>
          <w:szCs w:val="28"/>
          <w:lang w:val="nl-NL"/>
        </w:rPr>
        <w:t>m</w:t>
      </w:r>
      <w:r w:rsidR="00C0635E" w:rsidRPr="003365DE">
        <w:rPr>
          <w:sz w:val="28"/>
          <w:szCs w:val="28"/>
          <w:lang w:val="nl-NL"/>
        </w:rPr>
        <w:t xml:space="preserve"> theo hướng dẫn tại khoản 3 Điều 19, khoản 2 Điều 26 Thông tư số 156/2013/TT-BTC ngày 06 tháng 11 năm 2013 của Bộ trưởng Bộ Tài chính hướng dẫn</w:t>
      </w:r>
      <w:r w:rsidR="0094007C" w:rsidRPr="003365DE">
        <w:rPr>
          <w:sz w:val="28"/>
          <w:szCs w:val="28"/>
          <w:lang w:val="nl-NL"/>
        </w:rPr>
        <w:t xml:space="preserve"> thi hành một số điều của Luật q</w:t>
      </w:r>
      <w:r w:rsidR="00C0635E" w:rsidRPr="003365DE">
        <w:rPr>
          <w:sz w:val="28"/>
          <w:szCs w:val="28"/>
          <w:lang w:val="nl-NL"/>
        </w:rPr>
        <w:t xml:space="preserve">uản lý thuế; Luật sửa đổi, bổ sung một số điều của Luật </w:t>
      </w:r>
      <w:r w:rsidR="0094007C" w:rsidRPr="003365DE">
        <w:rPr>
          <w:sz w:val="28"/>
          <w:szCs w:val="28"/>
          <w:lang w:val="nl-NL"/>
        </w:rPr>
        <w:t>q</w:t>
      </w:r>
      <w:r w:rsidR="00C0635E" w:rsidRPr="003365DE">
        <w:rPr>
          <w:sz w:val="28"/>
          <w:szCs w:val="28"/>
          <w:lang w:val="nl-NL"/>
        </w:rPr>
        <w:t>uản lý thuế và Nghị định số 83/2013/NĐ-CP ngày 22 tháng 7 năm 2013 của Chính phủ.</w:t>
      </w:r>
    </w:p>
    <w:p w:rsidR="00486B9D" w:rsidRPr="003365DE" w:rsidRDefault="00F8596A" w:rsidP="00731523">
      <w:pPr>
        <w:spacing w:before="120"/>
        <w:ind w:firstLine="720"/>
        <w:jc w:val="both"/>
        <w:rPr>
          <w:b/>
          <w:sz w:val="28"/>
          <w:szCs w:val="28"/>
          <w:lang w:val="nl-NL"/>
        </w:rPr>
      </w:pPr>
      <w:r w:rsidRPr="003365DE">
        <w:rPr>
          <w:b/>
          <w:sz w:val="28"/>
          <w:szCs w:val="28"/>
          <w:lang w:val="nl-NL"/>
        </w:rPr>
        <w:t>Điều 7</w:t>
      </w:r>
      <w:r w:rsidR="00CD7E0C" w:rsidRPr="003365DE">
        <w:rPr>
          <w:b/>
          <w:sz w:val="28"/>
          <w:szCs w:val="28"/>
          <w:lang w:val="nl-NL"/>
        </w:rPr>
        <w:t>. Quản lý</w:t>
      </w:r>
      <w:r w:rsidR="004C0796" w:rsidRPr="003365DE">
        <w:rPr>
          <w:b/>
          <w:sz w:val="28"/>
          <w:szCs w:val="28"/>
          <w:lang w:val="nl-NL"/>
        </w:rPr>
        <w:t xml:space="preserve"> và</w:t>
      </w:r>
      <w:r w:rsidR="005A777F" w:rsidRPr="003365DE">
        <w:rPr>
          <w:b/>
          <w:sz w:val="28"/>
          <w:szCs w:val="28"/>
          <w:lang w:val="nl-NL"/>
        </w:rPr>
        <w:t xml:space="preserve"> sử dụng</w:t>
      </w:r>
      <w:r w:rsidR="00486B9D" w:rsidRPr="003365DE">
        <w:rPr>
          <w:b/>
          <w:sz w:val="28"/>
          <w:szCs w:val="28"/>
          <w:lang w:val="nl-NL"/>
        </w:rPr>
        <w:t xml:space="preserve"> phí</w:t>
      </w:r>
    </w:p>
    <w:p w:rsidR="007E7150" w:rsidRPr="003365DE" w:rsidRDefault="007E7150" w:rsidP="00731523">
      <w:pPr>
        <w:spacing w:before="120"/>
        <w:ind w:firstLine="720"/>
        <w:jc w:val="both"/>
        <w:rPr>
          <w:iCs/>
          <w:sz w:val="28"/>
          <w:szCs w:val="28"/>
        </w:rPr>
      </w:pPr>
      <w:r w:rsidRPr="003365DE">
        <w:rPr>
          <w:sz w:val="28"/>
          <w:szCs w:val="28"/>
        </w:rPr>
        <w:t xml:space="preserve">1. </w:t>
      </w:r>
      <w:proofErr w:type="spellStart"/>
      <w:r w:rsidRPr="003365DE">
        <w:rPr>
          <w:iCs/>
          <w:sz w:val="28"/>
          <w:szCs w:val="28"/>
        </w:rPr>
        <w:t>Tổ</w:t>
      </w:r>
      <w:proofErr w:type="spellEnd"/>
      <w:r w:rsidRPr="003365DE">
        <w:rPr>
          <w:iCs/>
          <w:sz w:val="28"/>
          <w:szCs w:val="28"/>
        </w:rPr>
        <w:t xml:space="preserve"> </w:t>
      </w:r>
      <w:proofErr w:type="spellStart"/>
      <w:r w:rsidRPr="003365DE">
        <w:rPr>
          <w:iCs/>
          <w:sz w:val="28"/>
          <w:szCs w:val="28"/>
        </w:rPr>
        <w:t>chức</w:t>
      </w:r>
      <w:proofErr w:type="spellEnd"/>
      <w:r w:rsidRPr="003365DE">
        <w:rPr>
          <w:iCs/>
          <w:sz w:val="28"/>
          <w:szCs w:val="28"/>
        </w:rPr>
        <w:t xml:space="preserve"> </w:t>
      </w:r>
      <w:proofErr w:type="gramStart"/>
      <w:r w:rsidRPr="003365DE">
        <w:rPr>
          <w:iCs/>
          <w:sz w:val="28"/>
          <w:szCs w:val="28"/>
        </w:rPr>
        <w:t>thu</w:t>
      </w:r>
      <w:proofErr w:type="gramEnd"/>
      <w:r w:rsidRPr="003365DE">
        <w:rPr>
          <w:iCs/>
          <w:sz w:val="28"/>
          <w:szCs w:val="28"/>
        </w:rPr>
        <w:t xml:space="preserve"> </w:t>
      </w:r>
      <w:proofErr w:type="spellStart"/>
      <w:r w:rsidRPr="003365DE">
        <w:rPr>
          <w:iCs/>
          <w:sz w:val="28"/>
          <w:szCs w:val="28"/>
        </w:rPr>
        <w:t>phí</w:t>
      </w:r>
      <w:proofErr w:type="spellEnd"/>
      <w:r w:rsidRPr="003365DE">
        <w:rPr>
          <w:iCs/>
          <w:sz w:val="28"/>
          <w:szCs w:val="28"/>
        </w:rPr>
        <w:t xml:space="preserve"> </w:t>
      </w:r>
      <w:proofErr w:type="spellStart"/>
      <w:r w:rsidRPr="003365DE">
        <w:rPr>
          <w:iCs/>
          <w:sz w:val="28"/>
          <w:szCs w:val="28"/>
        </w:rPr>
        <w:t>nộp</w:t>
      </w:r>
      <w:proofErr w:type="spellEnd"/>
      <w:r w:rsidRPr="003365DE">
        <w:rPr>
          <w:iCs/>
          <w:sz w:val="28"/>
          <w:szCs w:val="28"/>
        </w:rPr>
        <w:t xml:space="preserve"> </w:t>
      </w:r>
      <w:proofErr w:type="spellStart"/>
      <w:r w:rsidRPr="003365DE">
        <w:rPr>
          <w:iCs/>
          <w:sz w:val="28"/>
          <w:szCs w:val="28"/>
        </w:rPr>
        <w:t>toàn</w:t>
      </w:r>
      <w:proofErr w:type="spellEnd"/>
      <w:r w:rsidRPr="003365DE">
        <w:rPr>
          <w:iCs/>
          <w:sz w:val="28"/>
          <w:szCs w:val="28"/>
        </w:rPr>
        <w:t xml:space="preserve"> </w:t>
      </w:r>
      <w:proofErr w:type="spellStart"/>
      <w:r w:rsidRPr="003365DE">
        <w:rPr>
          <w:iCs/>
          <w:sz w:val="28"/>
          <w:szCs w:val="28"/>
        </w:rPr>
        <w:t>bộ</w:t>
      </w:r>
      <w:proofErr w:type="spellEnd"/>
      <w:r w:rsidRPr="003365DE">
        <w:rPr>
          <w:iCs/>
          <w:sz w:val="28"/>
          <w:szCs w:val="28"/>
        </w:rPr>
        <w:t xml:space="preserve"> </w:t>
      </w:r>
      <w:proofErr w:type="spellStart"/>
      <w:r w:rsidRPr="003365DE">
        <w:rPr>
          <w:iCs/>
          <w:sz w:val="28"/>
          <w:szCs w:val="28"/>
        </w:rPr>
        <w:t>số</w:t>
      </w:r>
      <w:proofErr w:type="spellEnd"/>
      <w:r w:rsidRPr="003365DE">
        <w:rPr>
          <w:iCs/>
          <w:sz w:val="28"/>
          <w:szCs w:val="28"/>
        </w:rPr>
        <w:t xml:space="preserve"> </w:t>
      </w:r>
      <w:proofErr w:type="spellStart"/>
      <w:r w:rsidRPr="003365DE">
        <w:rPr>
          <w:iCs/>
          <w:sz w:val="28"/>
          <w:szCs w:val="28"/>
        </w:rPr>
        <w:t>tiền</w:t>
      </w:r>
      <w:proofErr w:type="spellEnd"/>
      <w:r w:rsidRPr="003365DE">
        <w:rPr>
          <w:iCs/>
          <w:sz w:val="28"/>
          <w:szCs w:val="28"/>
        </w:rPr>
        <w:t xml:space="preserve"> </w:t>
      </w:r>
      <w:proofErr w:type="spellStart"/>
      <w:r w:rsidRPr="003365DE">
        <w:rPr>
          <w:iCs/>
          <w:sz w:val="28"/>
          <w:szCs w:val="28"/>
        </w:rPr>
        <w:t>phí</w:t>
      </w:r>
      <w:proofErr w:type="spellEnd"/>
      <w:r w:rsidRPr="003365DE">
        <w:rPr>
          <w:iCs/>
          <w:sz w:val="28"/>
          <w:szCs w:val="28"/>
        </w:rPr>
        <w:t xml:space="preserve"> thu </w:t>
      </w:r>
      <w:proofErr w:type="spellStart"/>
      <w:r w:rsidRPr="003365DE">
        <w:rPr>
          <w:iCs/>
          <w:sz w:val="28"/>
          <w:szCs w:val="28"/>
        </w:rPr>
        <w:t>được</w:t>
      </w:r>
      <w:proofErr w:type="spellEnd"/>
      <w:r w:rsidRPr="003365DE">
        <w:rPr>
          <w:iCs/>
          <w:sz w:val="28"/>
          <w:szCs w:val="28"/>
        </w:rPr>
        <w:t xml:space="preserve"> </w:t>
      </w:r>
      <w:proofErr w:type="spellStart"/>
      <w:r w:rsidRPr="003365DE">
        <w:rPr>
          <w:iCs/>
          <w:sz w:val="28"/>
          <w:szCs w:val="28"/>
        </w:rPr>
        <w:t>vào</w:t>
      </w:r>
      <w:proofErr w:type="spellEnd"/>
      <w:r w:rsidRPr="003365DE">
        <w:rPr>
          <w:iCs/>
          <w:sz w:val="28"/>
          <w:szCs w:val="28"/>
        </w:rPr>
        <w:t xml:space="preserve"> </w:t>
      </w:r>
      <w:proofErr w:type="spellStart"/>
      <w:r w:rsidRPr="003365DE">
        <w:rPr>
          <w:iCs/>
          <w:sz w:val="28"/>
          <w:szCs w:val="28"/>
        </w:rPr>
        <w:t>ngân</w:t>
      </w:r>
      <w:proofErr w:type="spellEnd"/>
      <w:r w:rsidRPr="003365DE">
        <w:rPr>
          <w:iCs/>
          <w:sz w:val="28"/>
          <w:szCs w:val="28"/>
        </w:rPr>
        <w:t xml:space="preserve"> </w:t>
      </w:r>
      <w:proofErr w:type="spellStart"/>
      <w:r w:rsidRPr="003365DE">
        <w:rPr>
          <w:iCs/>
          <w:sz w:val="28"/>
          <w:szCs w:val="28"/>
        </w:rPr>
        <w:t>sách</w:t>
      </w:r>
      <w:proofErr w:type="spellEnd"/>
      <w:r w:rsidRPr="003365DE">
        <w:rPr>
          <w:iCs/>
          <w:sz w:val="28"/>
          <w:szCs w:val="28"/>
        </w:rPr>
        <w:t xml:space="preserve"> </w:t>
      </w:r>
      <w:proofErr w:type="spellStart"/>
      <w:r w:rsidRPr="003365DE">
        <w:rPr>
          <w:iCs/>
          <w:sz w:val="28"/>
          <w:szCs w:val="28"/>
        </w:rPr>
        <w:t>nhà</w:t>
      </w:r>
      <w:proofErr w:type="spellEnd"/>
      <w:r w:rsidRPr="003365DE">
        <w:rPr>
          <w:iCs/>
          <w:sz w:val="28"/>
          <w:szCs w:val="28"/>
        </w:rPr>
        <w:t xml:space="preserve"> </w:t>
      </w:r>
      <w:proofErr w:type="spellStart"/>
      <w:r w:rsidRPr="003365DE">
        <w:rPr>
          <w:iCs/>
          <w:sz w:val="28"/>
          <w:szCs w:val="28"/>
        </w:rPr>
        <w:t>nước</w:t>
      </w:r>
      <w:proofErr w:type="spellEnd"/>
      <w:r w:rsidRPr="003365DE">
        <w:rPr>
          <w:iCs/>
          <w:sz w:val="28"/>
          <w:szCs w:val="28"/>
        </w:rPr>
        <w:t xml:space="preserve">. </w:t>
      </w:r>
      <w:proofErr w:type="spellStart"/>
      <w:r w:rsidRPr="003365DE">
        <w:rPr>
          <w:iCs/>
          <w:sz w:val="28"/>
          <w:szCs w:val="28"/>
        </w:rPr>
        <w:t>Nguồn</w:t>
      </w:r>
      <w:proofErr w:type="spellEnd"/>
      <w:r w:rsidRPr="003365DE">
        <w:rPr>
          <w:iCs/>
          <w:sz w:val="28"/>
          <w:szCs w:val="28"/>
        </w:rPr>
        <w:t xml:space="preserve"> chi </w:t>
      </w:r>
      <w:proofErr w:type="spellStart"/>
      <w:r w:rsidRPr="003365DE">
        <w:rPr>
          <w:iCs/>
          <w:sz w:val="28"/>
          <w:szCs w:val="28"/>
        </w:rPr>
        <w:t>phí</w:t>
      </w:r>
      <w:proofErr w:type="spellEnd"/>
      <w:r w:rsidRPr="003365DE">
        <w:rPr>
          <w:iCs/>
          <w:sz w:val="28"/>
          <w:szCs w:val="28"/>
        </w:rPr>
        <w:t xml:space="preserve"> </w:t>
      </w:r>
      <w:proofErr w:type="spellStart"/>
      <w:r w:rsidRPr="003365DE">
        <w:rPr>
          <w:iCs/>
          <w:sz w:val="28"/>
          <w:szCs w:val="28"/>
        </w:rPr>
        <w:t>trang</w:t>
      </w:r>
      <w:proofErr w:type="spellEnd"/>
      <w:r w:rsidRPr="003365DE">
        <w:rPr>
          <w:iCs/>
          <w:sz w:val="28"/>
          <w:szCs w:val="28"/>
        </w:rPr>
        <w:t xml:space="preserve"> </w:t>
      </w:r>
      <w:proofErr w:type="spellStart"/>
      <w:r w:rsidRPr="003365DE">
        <w:rPr>
          <w:iCs/>
          <w:sz w:val="28"/>
          <w:szCs w:val="28"/>
        </w:rPr>
        <w:t>trải</w:t>
      </w:r>
      <w:proofErr w:type="spellEnd"/>
      <w:r w:rsidRPr="003365DE">
        <w:rPr>
          <w:iCs/>
          <w:sz w:val="28"/>
          <w:szCs w:val="28"/>
        </w:rPr>
        <w:t xml:space="preserve"> </w:t>
      </w:r>
      <w:proofErr w:type="spellStart"/>
      <w:r w:rsidRPr="003365DE">
        <w:rPr>
          <w:iCs/>
          <w:sz w:val="28"/>
          <w:szCs w:val="28"/>
        </w:rPr>
        <w:t>cho</w:t>
      </w:r>
      <w:proofErr w:type="spellEnd"/>
      <w:r w:rsidRPr="003365DE">
        <w:rPr>
          <w:iCs/>
          <w:sz w:val="28"/>
          <w:szCs w:val="28"/>
        </w:rPr>
        <w:t xml:space="preserve"> </w:t>
      </w:r>
      <w:proofErr w:type="spellStart"/>
      <w:r w:rsidRPr="003365DE">
        <w:rPr>
          <w:iCs/>
          <w:sz w:val="28"/>
          <w:szCs w:val="28"/>
        </w:rPr>
        <w:t>việc</w:t>
      </w:r>
      <w:proofErr w:type="spellEnd"/>
      <w:r w:rsidRPr="003365DE">
        <w:rPr>
          <w:iCs/>
          <w:sz w:val="28"/>
          <w:szCs w:val="28"/>
        </w:rPr>
        <w:t xml:space="preserve"> </w:t>
      </w:r>
      <w:proofErr w:type="spellStart"/>
      <w:r w:rsidRPr="003365DE">
        <w:rPr>
          <w:iCs/>
          <w:sz w:val="28"/>
          <w:szCs w:val="28"/>
        </w:rPr>
        <w:t>thẩm</w:t>
      </w:r>
      <w:proofErr w:type="spellEnd"/>
      <w:r w:rsidRPr="003365DE">
        <w:rPr>
          <w:iCs/>
          <w:sz w:val="28"/>
          <w:szCs w:val="28"/>
        </w:rPr>
        <w:t xml:space="preserve"> </w:t>
      </w:r>
      <w:proofErr w:type="spellStart"/>
      <w:r w:rsidRPr="003365DE">
        <w:rPr>
          <w:iCs/>
          <w:sz w:val="28"/>
          <w:szCs w:val="28"/>
        </w:rPr>
        <w:t>định</w:t>
      </w:r>
      <w:proofErr w:type="spellEnd"/>
      <w:r w:rsidRPr="003365DE">
        <w:rPr>
          <w:iCs/>
          <w:sz w:val="28"/>
          <w:szCs w:val="28"/>
        </w:rPr>
        <w:t xml:space="preserve"> </w:t>
      </w:r>
      <w:proofErr w:type="spellStart"/>
      <w:r w:rsidRPr="003365DE">
        <w:rPr>
          <w:iCs/>
          <w:sz w:val="28"/>
          <w:szCs w:val="28"/>
        </w:rPr>
        <w:t>và</w:t>
      </w:r>
      <w:proofErr w:type="spellEnd"/>
      <w:r w:rsidRPr="003365DE">
        <w:rPr>
          <w:iCs/>
          <w:sz w:val="28"/>
          <w:szCs w:val="28"/>
        </w:rPr>
        <w:t xml:space="preserve"> </w:t>
      </w:r>
      <w:proofErr w:type="gramStart"/>
      <w:r w:rsidRPr="003365DE">
        <w:rPr>
          <w:iCs/>
          <w:sz w:val="28"/>
          <w:szCs w:val="28"/>
        </w:rPr>
        <w:t>thu</w:t>
      </w:r>
      <w:proofErr w:type="gramEnd"/>
      <w:r w:rsidRPr="003365DE">
        <w:rPr>
          <w:iCs/>
          <w:sz w:val="28"/>
          <w:szCs w:val="28"/>
        </w:rPr>
        <w:t xml:space="preserve"> </w:t>
      </w:r>
      <w:proofErr w:type="spellStart"/>
      <w:r w:rsidRPr="003365DE">
        <w:rPr>
          <w:iCs/>
          <w:sz w:val="28"/>
          <w:szCs w:val="28"/>
        </w:rPr>
        <w:t>phí</w:t>
      </w:r>
      <w:proofErr w:type="spellEnd"/>
      <w:r w:rsidRPr="003365DE">
        <w:rPr>
          <w:iCs/>
          <w:sz w:val="28"/>
          <w:szCs w:val="28"/>
        </w:rPr>
        <w:t xml:space="preserve"> do </w:t>
      </w:r>
      <w:proofErr w:type="spellStart"/>
      <w:r w:rsidRPr="003365DE">
        <w:rPr>
          <w:iCs/>
          <w:sz w:val="28"/>
          <w:szCs w:val="28"/>
        </w:rPr>
        <w:t>ngân</w:t>
      </w:r>
      <w:proofErr w:type="spellEnd"/>
      <w:r w:rsidRPr="003365DE">
        <w:rPr>
          <w:iCs/>
          <w:sz w:val="28"/>
          <w:szCs w:val="28"/>
        </w:rPr>
        <w:t xml:space="preserve"> </w:t>
      </w:r>
      <w:proofErr w:type="spellStart"/>
      <w:r w:rsidRPr="003365DE">
        <w:rPr>
          <w:iCs/>
          <w:sz w:val="28"/>
          <w:szCs w:val="28"/>
        </w:rPr>
        <w:t>sách</w:t>
      </w:r>
      <w:proofErr w:type="spellEnd"/>
      <w:r w:rsidRPr="003365DE">
        <w:rPr>
          <w:iCs/>
          <w:sz w:val="28"/>
          <w:szCs w:val="28"/>
        </w:rPr>
        <w:t xml:space="preserve"> </w:t>
      </w:r>
      <w:proofErr w:type="spellStart"/>
      <w:r w:rsidRPr="003365DE">
        <w:rPr>
          <w:iCs/>
          <w:sz w:val="28"/>
          <w:szCs w:val="28"/>
        </w:rPr>
        <w:t>nhà</w:t>
      </w:r>
      <w:proofErr w:type="spellEnd"/>
      <w:r w:rsidRPr="003365DE">
        <w:rPr>
          <w:iCs/>
          <w:sz w:val="28"/>
          <w:szCs w:val="28"/>
        </w:rPr>
        <w:t xml:space="preserve"> </w:t>
      </w:r>
      <w:proofErr w:type="spellStart"/>
      <w:r w:rsidRPr="003365DE">
        <w:rPr>
          <w:iCs/>
          <w:sz w:val="28"/>
          <w:szCs w:val="28"/>
        </w:rPr>
        <w:t>nước</w:t>
      </w:r>
      <w:proofErr w:type="spellEnd"/>
      <w:r w:rsidRPr="003365DE">
        <w:rPr>
          <w:iCs/>
          <w:sz w:val="28"/>
          <w:szCs w:val="28"/>
        </w:rPr>
        <w:t xml:space="preserve"> </w:t>
      </w:r>
      <w:proofErr w:type="spellStart"/>
      <w:r w:rsidRPr="003365DE">
        <w:rPr>
          <w:iCs/>
          <w:sz w:val="28"/>
          <w:szCs w:val="28"/>
        </w:rPr>
        <w:t>bố</w:t>
      </w:r>
      <w:proofErr w:type="spellEnd"/>
      <w:r w:rsidRPr="003365DE">
        <w:rPr>
          <w:iCs/>
          <w:sz w:val="28"/>
          <w:szCs w:val="28"/>
        </w:rPr>
        <w:t xml:space="preserve"> </w:t>
      </w:r>
      <w:proofErr w:type="spellStart"/>
      <w:r w:rsidRPr="003365DE">
        <w:rPr>
          <w:iCs/>
          <w:sz w:val="28"/>
          <w:szCs w:val="28"/>
        </w:rPr>
        <w:t>trí</w:t>
      </w:r>
      <w:proofErr w:type="spellEnd"/>
      <w:r w:rsidRPr="003365DE">
        <w:rPr>
          <w:iCs/>
          <w:sz w:val="28"/>
          <w:szCs w:val="28"/>
        </w:rPr>
        <w:t xml:space="preserve"> </w:t>
      </w:r>
      <w:proofErr w:type="spellStart"/>
      <w:r w:rsidRPr="003365DE">
        <w:rPr>
          <w:iCs/>
          <w:sz w:val="28"/>
          <w:szCs w:val="28"/>
        </w:rPr>
        <w:t>trong</w:t>
      </w:r>
      <w:proofErr w:type="spellEnd"/>
      <w:r w:rsidRPr="003365DE">
        <w:rPr>
          <w:iCs/>
          <w:sz w:val="28"/>
          <w:szCs w:val="28"/>
        </w:rPr>
        <w:t xml:space="preserve"> </w:t>
      </w:r>
      <w:proofErr w:type="spellStart"/>
      <w:r w:rsidRPr="003365DE">
        <w:rPr>
          <w:iCs/>
          <w:sz w:val="28"/>
          <w:szCs w:val="28"/>
        </w:rPr>
        <w:t>dự</w:t>
      </w:r>
      <w:proofErr w:type="spellEnd"/>
      <w:r w:rsidRPr="003365DE">
        <w:rPr>
          <w:iCs/>
          <w:sz w:val="28"/>
          <w:szCs w:val="28"/>
        </w:rPr>
        <w:t xml:space="preserve"> </w:t>
      </w:r>
      <w:proofErr w:type="spellStart"/>
      <w:r w:rsidRPr="003365DE">
        <w:rPr>
          <w:iCs/>
          <w:sz w:val="28"/>
          <w:szCs w:val="28"/>
        </w:rPr>
        <w:t>toán</w:t>
      </w:r>
      <w:proofErr w:type="spellEnd"/>
      <w:r w:rsidRPr="003365DE">
        <w:rPr>
          <w:iCs/>
          <w:sz w:val="28"/>
          <w:szCs w:val="28"/>
        </w:rPr>
        <w:t xml:space="preserve"> </w:t>
      </w:r>
      <w:proofErr w:type="spellStart"/>
      <w:r w:rsidRPr="003365DE">
        <w:rPr>
          <w:iCs/>
          <w:sz w:val="28"/>
          <w:szCs w:val="28"/>
        </w:rPr>
        <w:t>của</w:t>
      </w:r>
      <w:proofErr w:type="spellEnd"/>
      <w:r w:rsidRPr="003365DE">
        <w:rPr>
          <w:iCs/>
          <w:sz w:val="28"/>
          <w:szCs w:val="28"/>
        </w:rPr>
        <w:t xml:space="preserve"> </w:t>
      </w:r>
      <w:proofErr w:type="spellStart"/>
      <w:r w:rsidRPr="003365DE">
        <w:rPr>
          <w:iCs/>
          <w:sz w:val="28"/>
          <w:szCs w:val="28"/>
        </w:rPr>
        <w:t>tổ</w:t>
      </w:r>
      <w:proofErr w:type="spellEnd"/>
      <w:r w:rsidRPr="003365DE">
        <w:rPr>
          <w:iCs/>
          <w:sz w:val="28"/>
          <w:szCs w:val="28"/>
        </w:rPr>
        <w:t xml:space="preserve"> </w:t>
      </w:r>
      <w:proofErr w:type="spellStart"/>
      <w:r w:rsidRPr="003365DE">
        <w:rPr>
          <w:iCs/>
          <w:sz w:val="28"/>
          <w:szCs w:val="28"/>
        </w:rPr>
        <w:t>chức</w:t>
      </w:r>
      <w:proofErr w:type="spellEnd"/>
      <w:r w:rsidRPr="003365DE">
        <w:rPr>
          <w:iCs/>
          <w:sz w:val="28"/>
          <w:szCs w:val="28"/>
        </w:rPr>
        <w:t xml:space="preserve"> thu </w:t>
      </w:r>
      <w:proofErr w:type="spellStart"/>
      <w:r w:rsidRPr="003365DE">
        <w:rPr>
          <w:iCs/>
          <w:sz w:val="28"/>
          <w:szCs w:val="28"/>
        </w:rPr>
        <w:t>theo</w:t>
      </w:r>
      <w:proofErr w:type="spellEnd"/>
      <w:r w:rsidRPr="003365DE">
        <w:rPr>
          <w:iCs/>
          <w:sz w:val="28"/>
          <w:szCs w:val="28"/>
        </w:rPr>
        <w:t xml:space="preserve"> </w:t>
      </w:r>
      <w:proofErr w:type="spellStart"/>
      <w:r w:rsidRPr="003365DE">
        <w:rPr>
          <w:iCs/>
          <w:sz w:val="28"/>
          <w:szCs w:val="28"/>
        </w:rPr>
        <w:t>chế</w:t>
      </w:r>
      <w:proofErr w:type="spellEnd"/>
      <w:r w:rsidRPr="003365DE">
        <w:rPr>
          <w:iCs/>
          <w:sz w:val="28"/>
          <w:szCs w:val="28"/>
        </w:rPr>
        <w:t xml:space="preserve"> </w:t>
      </w:r>
      <w:proofErr w:type="spellStart"/>
      <w:r w:rsidRPr="003365DE">
        <w:rPr>
          <w:iCs/>
          <w:sz w:val="28"/>
          <w:szCs w:val="28"/>
        </w:rPr>
        <w:t>độ</w:t>
      </w:r>
      <w:proofErr w:type="spellEnd"/>
      <w:r w:rsidRPr="003365DE">
        <w:rPr>
          <w:iCs/>
          <w:sz w:val="28"/>
          <w:szCs w:val="28"/>
        </w:rPr>
        <w:t xml:space="preserve">, </w:t>
      </w:r>
      <w:proofErr w:type="spellStart"/>
      <w:r w:rsidRPr="003365DE">
        <w:rPr>
          <w:iCs/>
          <w:sz w:val="28"/>
          <w:szCs w:val="28"/>
        </w:rPr>
        <w:t>định</w:t>
      </w:r>
      <w:proofErr w:type="spellEnd"/>
      <w:r w:rsidRPr="003365DE">
        <w:rPr>
          <w:iCs/>
          <w:sz w:val="28"/>
          <w:szCs w:val="28"/>
        </w:rPr>
        <w:t xml:space="preserve"> </w:t>
      </w:r>
      <w:proofErr w:type="spellStart"/>
      <w:r w:rsidRPr="003365DE">
        <w:rPr>
          <w:iCs/>
          <w:sz w:val="28"/>
          <w:szCs w:val="28"/>
        </w:rPr>
        <w:t>mức</w:t>
      </w:r>
      <w:proofErr w:type="spellEnd"/>
      <w:r w:rsidRPr="003365DE">
        <w:rPr>
          <w:iCs/>
          <w:sz w:val="28"/>
          <w:szCs w:val="28"/>
        </w:rPr>
        <w:t xml:space="preserve"> chi </w:t>
      </w:r>
      <w:proofErr w:type="spellStart"/>
      <w:r w:rsidRPr="003365DE">
        <w:rPr>
          <w:iCs/>
          <w:sz w:val="28"/>
          <w:szCs w:val="28"/>
        </w:rPr>
        <w:t>ngân</w:t>
      </w:r>
      <w:proofErr w:type="spellEnd"/>
      <w:r w:rsidRPr="003365DE">
        <w:rPr>
          <w:iCs/>
          <w:sz w:val="28"/>
          <w:szCs w:val="28"/>
        </w:rPr>
        <w:t xml:space="preserve"> </w:t>
      </w:r>
      <w:proofErr w:type="spellStart"/>
      <w:r w:rsidRPr="003365DE">
        <w:rPr>
          <w:iCs/>
          <w:sz w:val="28"/>
          <w:szCs w:val="28"/>
        </w:rPr>
        <w:t>sách</w:t>
      </w:r>
      <w:proofErr w:type="spellEnd"/>
      <w:r w:rsidRPr="003365DE">
        <w:rPr>
          <w:iCs/>
          <w:sz w:val="28"/>
          <w:szCs w:val="28"/>
        </w:rPr>
        <w:t xml:space="preserve"> </w:t>
      </w:r>
      <w:proofErr w:type="spellStart"/>
      <w:r w:rsidRPr="003365DE">
        <w:rPr>
          <w:iCs/>
          <w:sz w:val="28"/>
          <w:szCs w:val="28"/>
        </w:rPr>
        <w:t>nhà</w:t>
      </w:r>
      <w:proofErr w:type="spellEnd"/>
      <w:r w:rsidRPr="003365DE">
        <w:rPr>
          <w:iCs/>
          <w:sz w:val="28"/>
          <w:szCs w:val="28"/>
        </w:rPr>
        <w:t xml:space="preserve"> </w:t>
      </w:r>
      <w:proofErr w:type="spellStart"/>
      <w:r w:rsidRPr="003365DE">
        <w:rPr>
          <w:iCs/>
          <w:sz w:val="28"/>
          <w:szCs w:val="28"/>
        </w:rPr>
        <w:t>nước</w:t>
      </w:r>
      <w:proofErr w:type="spellEnd"/>
      <w:r w:rsidRPr="003365DE">
        <w:rPr>
          <w:iCs/>
          <w:sz w:val="28"/>
          <w:szCs w:val="28"/>
        </w:rPr>
        <w:t xml:space="preserve">. </w:t>
      </w:r>
    </w:p>
    <w:p w:rsidR="007E7150" w:rsidRPr="003365DE" w:rsidRDefault="007E7150" w:rsidP="00731523">
      <w:pPr>
        <w:spacing w:before="120"/>
        <w:ind w:firstLine="720"/>
        <w:jc w:val="both"/>
        <w:rPr>
          <w:sz w:val="28"/>
          <w:szCs w:val="28"/>
        </w:rPr>
      </w:pPr>
      <w:r w:rsidRPr="003365DE">
        <w:rPr>
          <w:sz w:val="28"/>
          <w:szCs w:val="28"/>
        </w:rPr>
        <w:t xml:space="preserve">2. </w:t>
      </w:r>
      <w:r w:rsidR="0094007C" w:rsidRPr="003365DE">
        <w:rPr>
          <w:sz w:val="28"/>
          <w:szCs w:val="28"/>
          <w:lang w:val="nl-NL"/>
        </w:rPr>
        <w:t>Trường hợp tổ chức thu phí là c</w:t>
      </w:r>
      <w:r w:rsidR="0094007C" w:rsidRPr="003365DE">
        <w:rPr>
          <w:bCs/>
          <w:sz w:val="28"/>
          <w:szCs w:val="28"/>
          <w:lang w:val="nl-NL"/>
        </w:rPr>
        <w:t xml:space="preserve">ơ quan </w:t>
      </w:r>
      <w:r w:rsidR="0094007C" w:rsidRPr="003365DE">
        <w:rPr>
          <w:sz w:val="28"/>
          <w:szCs w:val="28"/>
          <w:lang w:val="nl-NL"/>
        </w:rPr>
        <w:t>nhà nước được khoán chi phí hoạt động từ nguồn thu phí theo quy định tại khoản 1 Điều 4 Nghị định số 120/2016/NĐ-CP ngày 23 tháng 8 năm 2016 của Chính phủ thì</w:t>
      </w:r>
      <w:r w:rsidRPr="003365DE">
        <w:rPr>
          <w:iCs/>
          <w:sz w:val="28"/>
          <w:szCs w:val="28"/>
        </w:rPr>
        <w:t xml:space="preserve"> </w:t>
      </w:r>
      <w:r w:rsidRPr="003365DE">
        <w:rPr>
          <w:iCs/>
          <w:sz w:val="28"/>
          <w:szCs w:val="28"/>
          <w:lang w:val="nl-NL"/>
        </w:rPr>
        <w:t>thực hiện quản lý, sử dụng tiền phí như sau:</w:t>
      </w:r>
    </w:p>
    <w:p w:rsidR="00A61D9A" w:rsidRPr="003365DE" w:rsidRDefault="00A61D9A" w:rsidP="00731523">
      <w:pPr>
        <w:tabs>
          <w:tab w:val="left" w:pos="900"/>
          <w:tab w:val="left" w:pos="993"/>
          <w:tab w:val="left" w:pos="8931"/>
        </w:tabs>
        <w:spacing w:before="120"/>
        <w:ind w:firstLine="720"/>
        <w:jc w:val="both"/>
        <w:rPr>
          <w:sz w:val="28"/>
          <w:szCs w:val="28"/>
        </w:rPr>
      </w:pPr>
      <w:r w:rsidRPr="003365DE">
        <w:rPr>
          <w:sz w:val="28"/>
          <w:szCs w:val="28"/>
        </w:rPr>
        <w:t xml:space="preserve">a) </w:t>
      </w:r>
      <w:proofErr w:type="spellStart"/>
      <w:r w:rsidRPr="003365DE">
        <w:rPr>
          <w:sz w:val="28"/>
          <w:szCs w:val="28"/>
        </w:rPr>
        <w:t>Đối</w:t>
      </w:r>
      <w:proofErr w:type="spellEnd"/>
      <w:r w:rsidRPr="003365DE">
        <w:rPr>
          <w:sz w:val="28"/>
          <w:szCs w:val="28"/>
        </w:rPr>
        <w:t xml:space="preserve"> </w:t>
      </w:r>
      <w:proofErr w:type="spellStart"/>
      <w:r w:rsidRPr="003365DE">
        <w:rPr>
          <w:sz w:val="28"/>
          <w:szCs w:val="28"/>
        </w:rPr>
        <w:t>với</w:t>
      </w:r>
      <w:proofErr w:type="spellEnd"/>
      <w:r w:rsidRPr="003365DE">
        <w:rPr>
          <w:sz w:val="28"/>
          <w:szCs w:val="28"/>
        </w:rPr>
        <w:t xml:space="preserve"> </w:t>
      </w:r>
      <w:proofErr w:type="spellStart"/>
      <w:r w:rsidRPr="003365DE">
        <w:rPr>
          <w:sz w:val="28"/>
          <w:szCs w:val="28"/>
        </w:rPr>
        <w:t>Trung</w:t>
      </w:r>
      <w:proofErr w:type="spellEnd"/>
      <w:r w:rsidRPr="003365DE">
        <w:rPr>
          <w:sz w:val="28"/>
          <w:szCs w:val="28"/>
        </w:rPr>
        <w:t xml:space="preserve"> </w:t>
      </w:r>
      <w:proofErr w:type="spellStart"/>
      <w:r w:rsidRPr="003365DE">
        <w:rPr>
          <w:sz w:val="28"/>
          <w:szCs w:val="28"/>
        </w:rPr>
        <w:t>tâm</w:t>
      </w:r>
      <w:proofErr w:type="spellEnd"/>
      <w:r w:rsidRPr="003365DE">
        <w:rPr>
          <w:sz w:val="28"/>
          <w:szCs w:val="28"/>
        </w:rPr>
        <w:t xml:space="preserve"> </w:t>
      </w:r>
      <w:proofErr w:type="spellStart"/>
      <w:r w:rsidRPr="003365DE">
        <w:rPr>
          <w:sz w:val="28"/>
          <w:szCs w:val="28"/>
        </w:rPr>
        <w:t>Đăng</w:t>
      </w:r>
      <w:proofErr w:type="spellEnd"/>
      <w:r w:rsidRPr="003365DE">
        <w:rPr>
          <w:sz w:val="28"/>
          <w:szCs w:val="28"/>
        </w:rPr>
        <w:t xml:space="preserve"> </w:t>
      </w:r>
      <w:proofErr w:type="spellStart"/>
      <w:r w:rsidRPr="003365DE">
        <w:rPr>
          <w:sz w:val="28"/>
          <w:szCs w:val="28"/>
        </w:rPr>
        <w:t>ký</w:t>
      </w:r>
      <w:proofErr w:type="spellEnd"/>
      <w:r w:rsidRPr="003365DE">
        <w:rPr>
          <w:sz w:val="28"/>
          <w:szCs w:val="28"/>
        </w:rPr>
        <w:t xml:space="preserve"> </w:t>
      </w:r>
      <w:proofErr w:type="spellStart"/>
      <w:r w:rsidRPr="003365DE">
        <w:rPr>
          <w:sz w:val="28"/>
          <w:szCs w:val="28"/>
        </w:rPr>
        <w:t>giao</w:t>
      </w:r>
      <w:proofErr w:type="spellEnd"/>
      <w:r w:rsidRPr="003365DE">
        <w:rPr>
          <w:sz w:val="28"/>
          <w:szCs w:val="28"/>
        </w:rPr>
        <w:t xml:space="preserve"> </w:t>
      </w:r>
      <w:proofErr w:type="spellStart"/>
      <w:r w:rsidRPr="003365DE">
        <w:rPr>
          <w:sz w:val="28"/>
          <w:szCs w:val="28"/>
        </w:rPr>
        <w:t>dịch</w:t>
      </w:r>
      <w:proofErr w:type="spellEnd"/>
      <w:r w:rsidRPr="003365DE">
        <w:rPr>
          <w:sz w:val="28"/>
          <w:szCs w:val="28"/>
        </w:rPr>
        <w:t xml:space="preserve">, </w:t>
      </w:r>
      <w:proofErr w:type="spellStart"/>
      <w:r w:rsidRPr="003365DE">
        <w:rPr>
          <w:sz w:val="28"/>
          <w:szCs w:val="28"/>
        </w:rPr>
        <w:t>tài</w:t>
      </w:r>
      <w:proofErr w:type="spellEnd"/>
      <w:r w:rsidRPr="003365DE">
        <w:rPr>
          <w:sz w:val="28"/>
          <w:szCs w:val="28"/>
        </w:rPr>
        <w:t xml:space="preserve"> </w:t>
      </w:r>
      <w:proofErr w:type="spellStart"/>
      <w:r w:rsidRPr="003365DE">
        <w:rPr>
          <w:sz w:val="28"/>
          <w:szCs w:val="28"/>
        </w:rPr>
        <w:t>sản</w:t>
      </w:r>
      <w:proofErr w:type="spellEnd"/>
      <w:r w:rsidRPr="003365DE">
        <w:rPr>
          <w:sz w:val="28"/>
          <w:szCs w:val="28"/>
        </w:rPr>
        <w:t xml:space="preserve">: </w:t>
      </w:r>
      <w:proofErr w:type="spellStart"/>
      <w:r w:rsidRPr="003365DE">
        <w:rPr>
          <w:sz w:val="28"/>
          <w:szCs w:val="28"/>
        </w:rPr>
        <w:t>Số</w:t>
      </w:r>
      <w:proofErr w:type="spellEnd"/>
      <w:r w:rsidRPr="003365DE">
        <w:rPr>
          <w:sz w:val="28"/>
          <w:szCs w:val="28"/>
        </w:rPr>
        <w:t xml:space="preserve"> </w:t>
      </w:r>
      <w:proofErr w:type="spellStart"/>
      <w:r w:rsidRPr="003365DE">
        <w:rPr>
          <w:sz w:val="28"/>
          <w:szCs w:val="28"/>
        </w:rPr>
        <w:t>tiền</w:t>
      </w:r>
      <w:proofErr w:type="spellEnd"/>
      <w:r w:rsidRPr="003365DE">
        <w:rPr>
          <w:sz w:val="28"/>
          <w:szCs w:val="28"/>
        </w:rPr>
        <w:t xml:space="preserve"> </w:t>
      </w:r>
      <w:proofErr w:type="spellStart"/>
      <w:r w:rsidRPr="003365DE">
        <w:rPr>
          <w:sz w:val="28"/>
          <w:szCs w:val="28"/>
        </w:rPr>
        <w:t>phí</w:t>
      </w:r>
      <w:proofErr w:type="spellEnd"/>
      <w:r w:rsidRPr="003365DE">
        <w:rPr>
          <w:sz w:val="28"/>
          <w:szCs w:val="28"/>
        </w:rPr>
        <w:t xml:space="preserve"> </w:t>
      </w:r>
      <w:proofErr w:type="gramStart"/>
      <w:r w:rsidRPr="003365DE">
        <w:rPr>
          <w:sz w:val="28"/>
          <w:szCs w:val="28"/>
        </w:rPr>
        <w:t>thu</w:t>
      </w:r>
      <w:proofErr w:type="gramEnd"/>
      <w:r w:rsidRPr="003365DE">
        <w:rPr>
          <w:sz w:val="28"/>
          <w:szCs w:val="28"/>
        </w:rPr>
        <w:t xml:space="preserve">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quản</w:t>
      </w:r>
      <w:proofErr w:type="spellEnd"/>
      <w:r w:rsidRPr="003365DE">
        <w:rPr>
          <w:sz w:val="28"/>
          <w:szCs w:val="28"/>
        </w:rPr>
        <w:t xml:space="preserve"> </w:t>
      </w:r>
      <w:proofErr w:type="spellStart"/>
      <w:r w:rsidRPr="003365DE">
        <w:rPr>
          <w:sz w:val="28"/>
          <w:szCs w:val="28"/>
        </w:rPr>
        <w:t>lý</w:t>
      </w:r>
      <w:proofErr w:type="spellEnd"/>
      <w:r w:rsidRPr="003365DE">
        <w:rPr>
          <w:sz w:val="28"/>
          <w:szCs w:val="28"/>
        </w:rPr>
        <w:t xml:space="preserve">, </w:t>
      </w:r>
      <w:proofErr w:type="spellStart"/>
      <w:r w:rsidRPr="003365DE">
        <w:rPr>
          <w:sz w:val="28"/>
          <w:szCs w:val="28"/>
        </w:rPr>
        <w:t>sử</w:t>
      </w:r>
      <w:proofErr w:type="spellEnd"/>
      <w:r w:rsidRPr="003365DE">
        <w:rPr>
          <w:sz w:val="28"/>
          <w:szCs w:val="28"/>
        </w:rPr>
        <w:t xml:space="preserve"> </w:t>
      </w:r>
      <w:proofErr w:type="spellStart"/>
      <w:r w:rsidRPr="003365DE">
        <w:rPr>
          <w:sz w:val="28"/>
          <w:szCs w:val="28"/>
        </w:rPr>
        <w:t>dụng</w:t>
      </w:r>
      <w:proofErr w:type="spellEnd"/>
      <w:r w:rsidRPr="003365DE">
        <w:rPr>
          <w:sz w:val="28"/>
          <w:szCs w:val="28"/>
        </w:rPr>
        <w:t xml:space="preserve"> </w:t>
      </w:r>
      <w:proofErr w:type="spellStart"/>
      <w:r w:rsidRPr="003365DE">
        <w:rPr>
          <w:sz w:val="28"/>
          <w:szCs w:val="28"/>
        </w:rPr>
        <w:t>như</w:t>
      </w:r>
      <w:proofErr w:type="spellEnd"/>
      <w:r w:rsidRPr="003365DE">
        <w:rPr>
          <w:sz w:val="28"/>
          <w:szCs w:val="28"/>
        </w:rPr>
        <w:t xml:space="preserve"> </w:t>
      </w:r>
      <w:proofErr w:type="spellStart"/>
      <w:r w:rsidRPr="003365DE">
        <w:rPr>
          <w:sz w:val="28"/>
          <w:szCs w:val="28"/>
        </w:rPr>
        <w:t>sau</w:t>
      </w:r>
      <w:proofErr w:type="spellEnd"/>
      <w:r w:rsidRPr="003365DE">
        <w:rPr>
          <w:sz w:val="28"/>
          <w:szCs w:val="28"/>
        </w:rPr>
        <w:t>:</w:t>
      </w:r>
    </w:p>
    <w:p w:rsidR="007E7150" w:rsidRPr="003365DE" w:rsidRDefault="007E7150" w:rsidP="00731523">
      <w:pPr>
        <w:widowControl w:val="0"/>
        <w:spacing w:before="120"/>
        <w:ind w:firstLine="720"/>
        <w:jc w:val="both"/>
        <w:rPr>
          <w:sz w:val="28"/>
          <w:szCs w:val="28"/>
          <w:lang w:val="nl-NL"/>
        </w:rPr>
      </w:pPr>
      <w:r w:rsidRPr="003365DE">
        <w:rPr>
          <w:sz w:val="28"/>
          <w:szCs w:val="28"/>
        </w:rPr>
        <w:t xml:space="preserve">- </w:t>
      </w:r>
      <w:proofErr w:type="spellStart"/>
      <w:r w:rsidRPr="003365DE">
        <w:rPr>
          <w:sz w:val="28"/>
          <w:szCs w:val="28"/>
        </w:rPr>
        <w:t>Trích</w:t>
      </w:r>
      <w:proofErr w:type="spellEnd"/>
      <w:r w:rsidRPr="003365DE">
        <w:rPr>
          <w:sz w:val="28"/>
          <w:szCs w:val="28"/>
        </w:rPr>
        <w:t xml:space="preserve"> </w:t>
      </w:r>
      <w:r w:rsidRPr="003365DE">
        <w:rPr>
          <w:sz w:val="28"/>
          <w:szCs w:val="28"/>
          <w:lang w:val="nl-NL"/>
        </w:rPr>
        <w:t>8</w:t>
      </w:r>
      <w:r w:rsidR="002121B2" w:rsidRPr="003365DE">
        <w:rPr>
          <w:sz w:val="28"/>
          <w:szCs w:val="28"/>
          <w:lang w:val="nl-NL"/>
        </w:rPr>
        <w:t>0</w:t>
      </w:r>
      <w:r w:rsidRPr="003365DE">
        <w:rPr>
          <w:sz w:val="28"/>
          <w:szCs w:val="28"/>
          <w:lang w:val="nl-NL"/>
        </w:rPr>
        <w:t xml:space="preserve">% số tiền phí thu được để trang trải chi phí cho </w:t>
      </w:r>
      <w:proofErr w:type="spellStart"/>
      <w:r w:rsidRPr="003365DE">
        <w:rPr>
          <w:sz w:val="28"/>
          <w:szCs w:val="28"/>
        </w:rPr>
        <w:t>các</w:t>
      </w:r>
      <w:proofErr w:type="spellEnd"/>
      <w:r w:rsidRPr="003365DE">
        <w:rPr>
          <w:sz w:val="28"/>
          <w:szCs w:val="28"/>
        </w:rPr>
        <w:t xml:space="preserve"> </w:t>
      </w:r>
      <w:proofErr w:type="spellStart"/>
      <w:r w:rsidRPr="003365DE">
        <w:rPr>
          <w:sz w:val="28"/>
          <w:szCs w:val="28"/>
        </w:rPr>
        <w:t>nội</w:t>
      </w:r>
      <w:proofErr w:type="spellEnd"/>
      <w:r w:rsidRPr="003365DE">
        <w:rPr>
          <w:sz w:val="28"/>
          <w:szCs w:val="28"/>
        </w:rPr>
        <w:t xml:space="preserve"> dung chi </w:t>
      </w:r>
      <w:proofErr w:type="spellStart"/>
      <w:r w:rsidRPr="003365DE">
        <w:rPr>
          <w:sz w:val="28"/>
          <w:szCs w:val="28"/>
        </w:rPr>
        <w:t>theo</w:t>
      </w:r>
      <w:proofErr w:type="spellEnd"/>
      <w:r w:rsidRPr="003365DE">
        <w:rPr>
          <w:sz w:val="28"/>
          <w:szCs w:val="28"/>
        </w:rPr>
        <w:t xml:space="preserve"> </w:t>
      </w:r>
      <w:proofErr w:type="spellStart"/>
      <w:r w:rsidRPr="003365DE">
        <w:rPr>
          <w:sz w:val="28"/>
          <w:szCs w:val="28"/>
        </w:rPr>
        <w:t>quy</w:t>
      </w:r>
      <w:proofErr w:type="spellEnd"/>
      <w:r w:rsidRPr="003365DE">
        <w:rPr>
          <w:sz w:val="28"/>
          <w:szCs w:val="28"/>
        </w:rPr>
        <w:t xml:space="preserve"> </w:t>
      </w:r>
      <w:proofErr w:type="spellStart"/>
      <w:r w:rsidRPr="003365DE">
        <w:rPr>
          <w:sz w:val="28"/>
          <w:szCs w:val="28"/>
        </w:rPr>
        <w:t>đị</w:t>
      </w:r>
      <w:r w:rsidR="0094007C" w:rsidRPr="003365DE">
        <w:rPr>
          <w:sz w:val="28"/>
          <w:szCs w:val="28"/>
        </w:rPr>
        <w:t>nh</w:t>
      </w:r>
      <w:proofErr w:type="spellEnd"/>
      <w:r w:rsidR="0094007C" w:rsidRPr="003365DE">
        <w:rPr>
          <w:sz w:val="28"/>
          <w:szCs w:val="28"/>
        </w:rPr>
        <w:t xml:space="preserve"> </w:t>
      </w:r>
      <w:proofErr w:type="spellStart"/>
      <w:r w:rsidR="0094007C" w:rsidRPr="003365DE">
        <w:rPr>
          <w:sz w:val="28"/>
          <w:szCs w:val="28"/>
        </w:rPr>
        <w:t>tại</w:t>
      </w:r>
      <w:proofErr w:type="spellEnd"/>
      <w:r w:rsidR="0094007C" w:rsidRPr="003365DE">
        <w:rPr>
          <w:sz w:val="28"/>
          <w:szCs w:val="28"/>
        </w:rPr>
        <w:t xml:space="preserve"> </w:t>
      </w:r>
      <w:proofErr w:type="spellStart"/>
      <w:r w:rsidRPr="003365DE">
        <w:rPr>
          <w:sz w:val="28"/>
          <w:szCs w:val="28"/>
        </w:rPr>
        <w:t>Điều</w:t>
      </w:r>
      <w:proofErr w:type="spellEnd"/>
      <w:r w:rsidRPr="003365DE">
        <w:rPr>
          <w:sz w:val="28"/>
          <w:szCs w:val="28"/>
        </w:rPr>
        <w:t xml:space="preserve"> 5 </w:t>
      </w:r>
      <w:r w:rsidRPr="003365DE">
        <w:rPr>
          <w:sz w:val="28"/>
          <w:szCs w:val="28"/>
          <w:lang w:val="nl-NL"/>
        </w:rPr>
        <w:t>Nghị định số 120/2016/NĐ-CP ngày 23 tháng 8 năm 2016 của Chính phủ</w:t>
      </w:r>
      <w:r w:rsidRPr="003365DE">
        <w:rPr>
          <w:sz w:val="28"/>
          <w:szCs w:val="28"/>
        </w:rPr>
        <w:t>.</w:t>
      </w:r>
      <w:r w:rsidRPr="003365DE">
        <w:rPr>
          <w:sz w:val="28"/>
          <w:szCs w:val="28"/>
          <w:lang w:val="nl-NL"/>
        </w:rPr>
        <w:t xml:space="preserve"> </w:t>
      </w:r>
    </w:p>
    <w:p w:rsidR="00A61D9A" w:rsidRPr="003365DE" w:rsidRDefault="00A61D9A" w:rsidP="00731523">
      <w:pPr>
        <w:tabs>
          <w:tab w:val="left" w:pos="900"/>
          <w:tab w:val="left" w:pos="993"/>
          <w:tab w:val="left" w:pos="8931"/>
        </w:tabs>
        <w:spacing w:before="120"/>
        <w:ind w:firstLine="720"/>
        <w:jc w:val="both"/>
        <w:rPr>
          <w:sz w:val="28"/>
          <w:szCs w:val="28"/>
        </w:rPr>
      </w:pPr>
      <w:r w:rsidRPr="003365DE">
        <w:rPr>
          <w:sz w:val="28"/>
          <w:szCs w:val="28"/>
        </w:rPr>
        <w:t xml:space="preserve">- </w:t>
      </w:r>
      <w:proofErr w:type="spellStart"/>
      <w:r w:rsidRPr="003365DE">
        <w:rPr>
          <w:sz w:val="28"/>
          <w:szCs w:val="28"/>
        </w:rPr>
        <w:t>Chuyển</w:t>
      </w:r>
      <w:proofErr w:type="spellEnd"/>
      <w:r w:rsidRPr="003365DE">
        <w:rPr>
          <w:sz w:val="28"/>
          <w:szCs w:val="28"/>
        </w:rPr>
        <w:t xml:space="preserve"> 05% </w:t>
      </w:r>
      <w:proofErr w:type="spellStart"/>
      <w:r w:rsidRPr="003365DE">
        <w:rPr>
          <w:sz w:val="28"/>
          <w:szCs w:val="28"/>
        </w:rPr>
        <w:t>số</w:t>
      </w:r>
      <w:proofErr w:type="spellEnd"/>
      <w:r w:rsidRPr="003365DE">
        <w:rPr>
          <w:sz w:val="28"/>
          <w:szCs w:val="28"/>
        </w:rPr>
        <w:t xml:space="preserve"> </w:t>
      </w:r>
      <w:proofErr w:type="spellStart"/>
      <w:r w:rsidRPr="003365DE">
        <w:rPr>
          <w:sz w:val="28"/>
          <w:szCs w:val="28"/>
        </w:rPr>
        <w:t>tiền</w:t>
      </w:r>
      <w:proofErr w:type="spellEnd"/>
      <w:r w:rsidRPr="003365DE">
        <w:rPr>
          <w:sz w:val="28"/>
          <w:szCs w:val="28"/>
        </w:rPr>
        <w:t xml:space="preserve"> </w:t>
      </w:r>
      <w:proofErr w:type="spellStart"/>
      <w:r w:rsidRPr="003365DE">
        <w:rPr>
          <w:sz w:val="28"/>
          <w:szCs w:val="28"/>
        </w:rPr>
        <w:t>phí</w:t>
      </w:r>
      <w:proofErr w:type="spellEnd"/>
      <w:r w:rsidRPr="003365DE">
        <w:rPr>
          <w:sz w:val="28"/>
          <w:szCs w:val="28"/>
        </w:rPr>
        <w:t xml:space="preserve"> </w:t>
      </w:r>
      <w:proofErr w:type="gramStart"/>
      <w:r w:rsidRPr="003365DE">
        <w:rPr>
          <w:sz w:val="28"/>
          <w:szCs w:val="28"/>
        </w:rPr>
        <w:t>thu</w:t>
      </w:r>
      <w:proofErr w:type="gramEnd"/>
      <w:r w:rsidRPr="003365DE">
        <w:rPr>
          <w:sz w:val="28"/>
          <w:szCs w:val="28"/>
        </w:rPr>
        <w:t xml:space="preserve">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vào</w:t>
      </w:r>
      <w:proofErr w:type="spellEnd"/>
      <w:r w:rsidRPr="003365DE">
        <w:rPr>
          <w:sz w:val="28"/>
          <w:szCs w:val="28"/>
        </w:rPr>
        <w:t xml:space="preserve"> </w:t>
      </w:r>
      <w:proofErr w:type="spellStart"/>
      <w:r w:rsidRPr="003365DE">
        <w:rPr>
          <w:sz w:val="28"/>
          <w:szCs w:val="28"/>
        </w:rPr>
        <w:t>tài</w:t>
      </w:r>
      <w:proofErr w:type="spellEnd"/>
      <w:r w:rsidRPr="003365DE">
        <w:rPr>
          <w:sz w:val="28"/>
          <w:szCs w:val="28"/>
        </w:rPr>
        <w:t xml:space="preserve"> </w:t>
      </w:r>
      <w:proofErr w:type="spellStart"/>
      <w:r w:rsidRPr="003365DE">
        <w:rPr>
          <w:sz w:val="28"/>
          <w:szCs w:val="28"/>
        </w:rPr>
        <w:t>khoản</w:t>
      </w:r>
      <w:proofErr w:type="spellEnd"/>
      <w:r w:rsidRPr="003365DE">
        <w:rPr>
          <w:sz w:val="28"/>
          <w:szCs w:val="28"/>
        </w:rPr>
        <w:t xml:space="preserve"> </w:t>
      </w:r>
      <w:proofErr w:type="spellStart"/>
      <w:r w:rsidRPr="003365DE">
        <w:rPr>
          <w:sz w:val="28"/>
          <w:szCs w:val="28"/>
        </w:rPr>
        <w:t>của</w:t>
      </w:r>
      <w:proofErr w:type="spellEnd"/>
      <w:r w:rsidRPr="003365DE">
        <w:rPr>
          <w:sz w:val="28"/>
          <w:szCs w:val="28"/>
        </w:rPr>
        <w:t xml:space="preserve"> </w:t>
      </w:r>
      <w:proofErr w:type="spellStart"/>
      <w:r w:rsidRPr="003365DE">
        <w:rPr>
          <w:sz w:val="28"/>
          <w:szCs w:val="28"/>
        </w:rPr>
        <w:t>Cục</w:t>
      </w:r>
      <w:proofErr w:type="spellEnd"/>
      <w:r w:rsidRPr="003365DE">
        <w:rPr>
          <w:sz w:val="28"/>
          <w:szCs w:val="28"/>
        </w:rPr>
        <w:t xml:space="preserve"> </w:t>
      </w:r>
      <w:proofErr w:type="spellStart"/>
      <w:r w:rsidRPr="003365DE">
        <w:rPr>
          <w:sz w:val="28"/>
          <w:szCs w:val="28"/>
        </w:rPr>
        <w:t>Đăng</w:t>
      </w:r>
      <w:proofErr w:type="spellEnd"/>
      <w:r w:rsidRPr="003365DE">
        <w:rPr>
          <w:sz w:val="28"/>
          <w:szCs w:val="28"/>
        </w:rPr>
        <w:t xml:space="preserve"> </w:t>
      </w:r>
      <w:proofErr w:type="spellStart"/>
      <w:r w:rsidRPr="003365DE">
        <w:rPr>
          <w:sz w:val="28"/>
          <w:szCs w:val="28"/>
        </w:rPr>
        <w:t>ký</w:t>
      </w:r>
      <w:proofErr w:type="spellEnd"/>
      <w:r w:rsidRPr="003365DE">
        <w:rPr>
          <w:sz w:val="28"/>
          <w:szCs w:val="28"/>
        </w:rPr>
        <w:t xml:space="preserve"> </w:t>
      </w:r>
      <w:proofErr w:type="spellStart"/>
      <w:r w:rsidRPr="003365DE">
        <w:rPr>
          <w:sz w:val="28"/>
          <w:szCs w:val="28"/>
        </w:rPr>
        <w:t>quốc</w:t>
      </w:r>
      <w:proofErr w:type="spellEnd"/>
      <w:r w:rsidRPr="003365DE">
        <w:rPr>
          <w:sz w:val="28"/>
          <w:szCs w:val="28"/>
        </w:rPr>
        <w:t xml:space="preserve"> </w:t>
      </w:r>
      <w:proofErr w:type="spellStart"/>
      <w:r w:rsidRPr="003365DE">
        <w:rPr>
          <w:sz w:val="28"/>
          <w:szCs w:val="28"/>
        </w:rPr>
        <w:t>gia</w:t>
      </w:r>
      <w:proofErr w:type="spellEnd"/>
      <w:r w:rsidRPr="003365DE">
        <w:rPr>
          <w:sz w:val="28"/>
          <w:szCs w:val="28"/>
        </w:rPr>
        <w:t xml:space="preserve"> </w:t>
      </w:r>
      <w:proofErr w:type="spellStart"/>
      <w:r w:rsidRPr="003365DE">
        <w:rPr>
          <w:sz w:val="28"/>
          <w:szCs w:val="28"/>
        </w:rPr>
        <w:t>giao</w:t>
      </w:r>
      <w:proofErr w:type="spellEnd"/>
      <w:r w:rsidRPr="003365DE">
        <w:rPr>
          <w:sz w:val="28"/>
          <w:szCs w:val="28"/>
        </w:rPr>
        <w:t xml:space="preserve"> </w:t>
      </w:r>
      <w:proofErr w:type="spellStart"/>
      <w:r w:rsidRPr="003365DE">
        <w:rPr>
          <w:sz w:val="28"/>
          <w:szCs w:val="28"/>
        </w:rPr>
        <w:t>dịch</w:t>
      </w:r>
      <w:proofErr w:type="spellEnd"/>
      <w:r w:rsidRPr="003365DE">
        <w:rPr>
          <w:sz w:val="28"/>
          <w:szCs w:val="28"/>
        </w:rPr>
        <w:t xml:space="preserve"> </w:t>
      </w:r>
      <w:proofErr w:type="spellStart"/>
      <w:r w:rsidRPr="003365DE">
        <w:rPr>
          <w:sz w:val="28"/>
          <w:szCs w:val="28"/>
        </w:rPr>
        <w:t>bảo</w:t>
      </w:r>
      <w:proofErr w:type="spellEnd"/>
      <w:r w:rsidRPr="003365DE">
        <w:rPr>
          <w:sz w:val="28"/>
          <w:szCs w:val="28"/>
        </w:rPr>
        <w:t xml:space="preserve"> </w:t>
      </w:r>
      <w:proofErr w:type="spellStart"/>
      <w:r w:rsidRPr="003365DE">
        <w:rPr>
          <w:sz w:val="28"/>
          <w:szCs w:val="28"/>
        </w:rPr>
        <w:t>đảm</w:t>
      </w:r>
      <w:proofErr w:type="spellEnd"/>
      <w:r w:rsidRPr="003365DE">
        <w:rPr>
          <w:sz w:val="28"/>
          <w:szCs w:val="28"/>
        </w:rPr>
        <w:t xml:space="preserve"> </w:t>
      </w:r>
      <w:r w:rsidRPr="003365DE">
        <w:rPr>
          <w:sz w:val="28"/>
          <w:szCs w:val="28"/>
          <w:lang w:val="nl-NL"/>
        </w:rPr>
        <w:t>để trang trải chi phí cho việc vận hành, duy trì hệ thống đăng ký giao dịch bảo đảm trực tuyến</w:t>
      </w:r>
      <w:r w:rsidRPr="003365DE">
        <w:rPr>
          <w:sz w:val="28"/>
          <w:szCs w:val="28"/>
        </w:rPr>
        <w:t xml:space="preserve">. </w:t>
      </w:r>
    </w:p>
    <w:p w:rsidR="00A61D9A" w:rsidRPr="003365DE" w:rsidRDefault="00A61D9A" w:rsidP="00731523">
      <w:pPr>
        <w:tabs>
          <w:tab w:val="left" w:pos="900"/>
          <w:tab w:val="left" w:pos="993"/>
          <w:tab w:val="left" w:pos="8931"/>
        </w:tabs>
        <w:spacing w:before="120"/>
        <w:ind w:firstLine="720"/>
        <w:jc w:val="both"/>
        <w:rPr>
          <w:sz w:val="28"/>
          <w:szCs w:val="28"/>
        </w:rPr>
      </w:pPr>
      <w:r w:rsidRPr="003365DE">
        <w:rPr>
          <w:sz w:val="28"/>
          <w:szCs w:val="28"/>
        </w:rPr>
        <w:t xml:space="preserve">- </w:t>
      </w:r>
      <w:proofErr w:type="spellStart"/>
      <w:r w:rsidRPr="003365DE">
        <w:rPr>
          <w:sz w:val="28"/>
          <w:szCs w:val="28"/>
        </w:rPr>
        <w:t>Nộp</w:t>
      </w:r>
      <w:proofErr w:type="spellEnd"/>
      <w:r w:rsidRPr="003365DE">
        <w:rPr>
          <w:sz w:val="28"/>
          <w:szCs w:val="28"/>
        </w:rPr>
        <w:t xml:space="preserve"> 15% </w:t>
      </w:r>
      <w:proofErr w:type="spellStart"/>
      <w:r w:rsidRPr="003365DE">
        <w:rPr>
          <w:sz w:val="28"/>
          <w:szCs w:val="28"/>
        </w:rPr>
        <w:t>số</w:t>
      </w:r>
      <w:proofErr w:type="spellEnd"/>
      <w:r w:rsidRPr="003365DE">
        <w:rPr>
          <w:sz w:val="28"/>
          <w:szCs w:val="28"/>
        </w:rPr>
        <w:t xml:space="preserve"> </w:t>
      </w:r>
      <w:proofErr w:type="spellStart"/>
      <w:r w:rsidRPr="003365DE">
        <w:rPr>
          <w:sz w:val="28"/>
          <w:szCs w:val="28"/>
        </w:rPr>
        <w:t>tiền</w:t>
      </w:r>
      <w:proofErr w:type="spellEnd"/>
      <w:r w:rsidRPr="003365DE">
        <w:rPr>
          <w:sz w:val="28"/>
          <w:szCs w:val="28"/>
        </w:rPr>
        <w:t xml:space="preserve"> </w:t>
      </w:r>
      <w:proofErr w:type="spellStart"/>
      <w:r w:rsidRPr="003365DE">
        <w:rPr>
          <w:sz w:val="28"/>
          <w:szCs w:val="28"/>
        </w:rPr>
        <w:t>phí</w:t>
      </w:r>
      <w:proofErr w:type="spellEnd"/>
      <w:r w:rsidRPr="003365DE">
        <w:rPr>
          <w:sz w:val="28"/>
          <w:szCs w:val="28"/>
        </w:rPr>
        <w:t xml:space="preserve"> </w:t>
      </w:r>
      <w:proofErr w:type="gramStart"/>
      <w:r w:rsidRPr="003365DE">
        <w:rPr>
          <w:sz w:val="28"/>
          <w:szCs w:val="28"/>
        </w:rPr>
        <w:t>thu</w:t>
      </w:r>
      <w:proofErr w:type="gramEnd"/>
      <w:r w:rsidRPr="003365DE">
        <w:rPr>
          <w:sz w:val="28"/>
          <w:szCs w:val="28"/>
        </w:rPr>
        <w:t xml:space="preserve">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vào</w:t>
      </w:r>
      <w:proofErr w:type="spellEnd"/>
      <w:r w:rsidRPr="003365DE">
        <w:rPr>
          <w:sz w:val="28"/>
          <w:szCs w:val="28"/>
        </w:rPr>
        <w:t xml:space="preserve"> </w:t>
      </w:r>
      <w:proofErr w:type="spellStart"/>
      <w:r w:rsidRPr="003365DE">
        <w:rPr>
          <w:sz w:val="28"/>
          <w:szCs w:val="28"/>
        </w:rPr>
        <w:t>ngân</w:t>
      </w:r>
      <w:proofErr w:type="spellEnd"/>
      <w:r w:rsidRPr="003365DE">
        <w:rPr>
          <w:sz w:val="28"/>
          <w:szCs w:val="28"/>
        </w:rPr>
        <w:t xml:space="preserve"> </w:t>
      </w:r>
      <w:proofErr w:type="spellStart"/>
      <w:r w:rsidRPr="003365DE">
        <w:rPr>
          <w:sz w:val="28"/>
          <w:szCs w:val="28"/>
        </w:rPr>
        <w:t>sách</w:t>
      </w:r>
      <w:proofErr w:type="spellEnd"/>
      <w:r w:rsidRPr="003365DE">
        <w:rPr>
          <w:sz w:val="28"/>
          <w:szCs w:val="28"/>
        </w:rPr>
        <w:t xml:space="preserve"> </w:t>
      </w:r>
      <w:proofErr w:type="spellStart"/>
      <w:r w:rsidRPr="003365DE">
        <w:rPr>
          <w:sz w:val="28"/>
          <w:szCs w:val="28"/>
        </w:rPr>
        <w:t>nhà</w:t>
      </w:r>
      <w:proofErr w:type="spellEnd"/>
      <w:r w:rsidRPr="003365DE">
        <w:rPr>
          <w:sz w:val="28"/>
          <w:szCs w:val="28"/>
        </w:rPr>
        <w:t xml:space="preserve"> </w:t>
      </w:r>
      <w:proofErr w:type="spellStart"/>
      <w:r w:rsidRPr="003365DE">
        <w:rPr>
          <w:sz w:val="28"/>
          <w:szCs w:val="28"/>
        </w:rPr>
        <w:t>nước</w:t>
      </w:r>
      <w:proofErr w:type="spellEnd"/>
      <w:r w:rsidRPr="003365DE">
        <w:rPr>
          <w:sz w:val="28"/>
          <w:szCs w:val="28"/>
        </w:rPr>
        <w:t xml:space="preserve"> </w:t>
      </w:r>
      <w:r w:rsidRPr="003365DE">
        <w:rPr>
          <w:bCs/>
          <w:sz w:val="28"/>
          <w:szCs w:val="28"/>
          <w:lang w:val="nl-NL"/>
        </w:rPr>
        <w:t>theo chương, tiểu mục của Mục lục ngân sách nhà nước hiện hành.</w:t>
      </w:r>
    </w:p>
    <w:p w:rsidR="00A61D9A" w:rsidRPr="003365DE" w:rsidRDefault="00A61D9A" w:rsidP="00731523">
      <w:pPr>
        <w:tabs>
          <w:tab w:val="left" w:pos="900"/>
          <w:tab w:val="left" w:pos="993"/>
        </w:tabs>
        <w:spacing w:before="120"/>
        <w:ind w:firstLine="720"/>
        <w:jc w:val="both"/>
        <w:rPr>
          <w:sz w:val="28"/>
          <w:szCs w:val="28"/>
        </w:rPr>
      </w:pPr>
      <w:r w:rsidRPr="003365DE">
        <w:rPr>
          <w:sz w:val="28"/>
          <w:szCs w:val="28"/>
        </w:rPr>
        <w:lastRenderedPageBreak/>
        <w:t xml:space="preserve">b) </w:t>
      </w:r>
      <w:proofErr w:type="spellStart"/>
      <w:r w:rsidRPr="003365DE">
        <w:rPr>
          <w:sz w:val="28"/>
          <w:szCs w:val="28"/>
        </w:rPr>
        <w:t>Đối</w:t>
      </w:r>
      <w:proofErr w:type="spellEnd"/>
      <w:r w:rsidRPr="003365DE">
        <w:rPr>
          <w:sz w:val="28"/>
          <w:szCs w:val="28"/>
        </w:rPr>
        <w:t xml:space="preserve"> </w:t>
      </w:r>
      <w:proofErr w:type="spellStart"/>
      <w:r w:rsidRPr="003365DE">
        <w:rPr>
          <w:sz w:val="28"/>
          <w:szCs w:val="28"/>
        </w:rPr>
        <w:t>với</w:t>
      </w:r>
      <w:proofErr w:type="spellEnd"/>
      <w:r w:rsidRPr="003365DE">
        <w:rPr>
          <w:sz w:val="28"/>
          <w:szCs w:val="28"/>
        </w:rPr>
        <w:t xml:space="preserve"> </w:t>
      </w:r>
      <w:proofErr w:type="spellStart"/>
      <w:r w:rsidRPr="003365DE">
        <w:rPr>
          <w:sz w:val="28"/>
          <w:szCs w:val="28"/>
        </w:rPr>
        <w:t>Cục</w:t>
      </w:r>
      <w:proofErr w:type="spellEnd"/>
      <w:r w:rsidRPr="003365DE">
        <w:rPr>
          <w:sz w:val="28"/>
          <w:szCs w:val="28"/>
        </w:rPr>
        <w:t xml:space="preserve"> </w:t>
      </w:r>
      <w:proofErr w:type="spellStart"/>
      <w:r w:rsidRPr="003365DE">
        <w:rPr>
          <w:sz w:val="28"/>
          <w:szCs w:val="28"/>
        </w:rPr>
        <w:t>Đăng</w:t>
      </w:r>
      <w:proofErr w:type="spellEnd"/>
      <w:r w:rsidRPr="003365DE">
        <w:rPr>
          <w:sz w:val="28"/>
          <w:szCs w:val="28"/>
        </w:rPr>
        <w:t xml:space="preserve"> </w:t>
      </w:r>
      <w:proofErr w:type="spellStart"/>
      <w:r w:rsidRPr="003365DE">
        <w:rPr>
          <w:sz w:val="28"/>
          <w:szCs w:val="28"/>
        </w:rPr>
        <w:t>ký</w:t>
      </w:r>
      <w:proofErr w:type="spellEnd"/>
      <w:r w:rsidRPr="003365DE">
        <w:rPr>
          <w:sz w:val="28"/>
          <w:szCs w:val="28"/>
        </w:rPr>
        <w:t xml:space="preserve"> </w:t>
      </w:r>
      <w:proofErr w:type="spellStart"/>
      <w:r w:rsidRPr="003365DE">
        <w:rPr>
          <w:sz w:val="28"/>
          <w:szCs w:val="28"/>
        </w:rPr>
        <w:t>quốc</w:t>
      </w:r>
      <w:proofErr w:type="spellEnd"/>
      <w:r w:rsidRPr="003365DE">
        <w:rPr>
          <w:sz w:val="28"/>
          <w:szCs w:val="28"/>
        </w:rPr>
        <w:t xml:space="preserve"> </w:t>
      </w:r>
      <w:proofErr w:type="spellStart"/>
      <w:r w:rsidRPr="003365DE">
        <w:rPr>
          <w:sz w:val="28"/>
          <w:szCs w:val="28"/>
        </w:rPr>
        <w:t>gia</w:t>
      </w:r>
      <w:proofErr w:type="spellEnd"/>
      <w:r w:rsidRPr="003365DE">
        <w:rPr>
          <w:sz w:val="28"/>
          <w:szCs w:val="28"/>
        </w:rPr>
        <w:t xml:space="preserve"> </w:t>
      </w:r>
      <w:proofErr w:type="spellStart"/>
      <w:r w:rsidRPr="003365DE">
        <w:rPr>
          <w:sz w:val="28"/>
          <w:szCs w:val="28"/>
        </w:rPr>
        <w:t>giao</w:t>
      </w:r>
      <w:proofErr w:type="spellEnd"/>
      <w:r w:rsidRPr="003365DE">
        <w:rPr>
          <w:sz w:val="28"/>
          <w:szCs w:val="28"/>
        </w:rPr>
        <w:t xml:space="preserve"> </w:t>
      </w:r>
      <w:proofErr w:type="spellStart"/>
      <w:r w:rsidRPr="003365DE">
        <w:rPr>
          <w:sz w:val="28"/>
          <w:szCs w:val="28"/>
        </w:rPr>
        <w:t>dịch</w:t>
      </w:r>
      <w:proofErr w:type="spellEnd"/>
      <w:r w:rsidRPr="003365DE">
        <w:rPr>
          <w:sz w:val="28"/>
          <w:szCs w:val="28"/>
        </w:rPr>
        <w:t xml:space="preserve"> </w:t>
      </w:r>
      <w:proofErr w:type="spellStart"/>
      <w:r w:rsidRPr="003365DE">
        <w:rPr>
          <w:sz w:val="28"/>
          <w:szCs w:val="28"/>
        </w:rPr>
        <w:t>bảo</w:t>
      </w:r>
      <w:proofErr w:type="spellEnd"/>
      <w:r w:rsidRPr="003365DE">
        <w:rPr>
          <w:sz w:val="28"/>
          <w:szCs w:val="28"/>
        </w:rPr>
        <w:t xml:space="preserve"> </w:t>
      </w:r>
      <w:proofErr w:type="spellStart"/>
      <w:r w:rsidRPr="003365DE">
        <w:rPr>
          <w:sz w:val="28"/>
          <w:szCs w:val="28"/>
        </w:rPr>
        <w:t>đảm</w:t>
      </w:r>
      <w:proofErr w:type="spellEnd"/>
      <w:r w:rsidRPr="003365DE">
        <w:rPr>
          <w:sz w:val="28"/>
          <w:szCs w:val="28"/>
        </w:rPr>
        <w:t xml:space="preserve">, </w:t>
      </w:r>
      <w:r w:rsidRPr="003365DE">
        <w:rPr>
          <w:sz w:val="28"/>
          <w:szCs w:val="28"/>
          <w:lang w:val="nl-NL"/>
        </w:rPr>
        <w:t xml:space="preserve">Chi cục hàng hải hoặc Cảng vụ hàng hải: </w:t>
      </w:r>
      <w:proofErr w:type="spellStart"/>
      <w:r w:rsidRPr="003365DE">
        <w:rPr>
          <w:sz w:val="28"/>
          <w:szCs w:val="28"/>
        </w:rPr>
        <w:t>Số</w:t>
      </w:r>
      <w:proofErr w:type="spellEnd"/>
      <w:r w:rsidRPr="003365DE">
        <w:rPr>
          <w:sz w:val="28"/>
          <w:szCs w:val="28"/>
        </w:rPr>
        <w:t xml:space="preserve"> </w:t>
      </w:r>
      <w:proofErr w:type="spellStart"/>
      <w:r w:rsidRPr="003365DE">
        <w:rPr>
          <w:sz w:val="28"/>
          <w:szCs w:val="28"/>
        </w:rPr>
        <w:t>tiền</w:t>
      </w:r>
      <w:proofErr w:type="spellEnd"/>
      <w:r w:rsidRPr="003365DE">
        <w:rPr>
          <w:sz w:val="28"/>
          <w:szCs w:val="28"/>
        </w:rPr>
        <w:t xml:space="preserve"> </w:t>
      </w:r>
      <w:proofErr w:type="spellStart"/>
      <w:r w:rsidRPr="003365DE">
        <w:rPr>
          <w:sz w:val="28"/>
          <w:szCs w:val="28"/>
        </w:rPr>
        <w:t>phí</w:t>
      </w:r>
      <w:proofErr w:type="spellEnd"/>
      <w:r w:rsidRPr="003365DE">
        <w:rPr>
          <w:sz w:val="28"/>
          <w:szCs w:val="28"/>
        </w:rPr>
        <w:t xml:space="preserve"> </w:t>
      </w:r>
      <w:proofErr w:type="gramStart"/>
      <w:r w:rsidRPr="003365DE">
        <w:rPr>
          <w:sz w:val="28"/>
          <w:szCs w:val="28"/>
        </w:rPr>
        <w:t>thu</w:t>
      </w:r>
      <w:proofErr w:type="gramEnd"/>
      <w:r w:rsidRPr="003365DE">
        <w:rPr>
          <w:sz w:val="28"/>
          <w:szCs w:val="28"/>
        </w:rPr>
        <w:t xml:space="preserve">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quản</w:t>
      </w:r>
      <w:proofErr w:type="spellEnd"/>
      <w:r w:rsidRPr="003365DE">
        <w:rPr>
          <w:sz w:val="28"/>
          <w:szCs w:val="28"/>
        </w:rPr>
        <w:t xml:space="preserve"> </w:t>
      </w:r>
      <w:proofErr w:type="spellStart"/>
      <w:r w:rsidRPr="003365DE">
        <w:rPr>
          <w:sz w:val="28"/>
          <w:szCs w:val="28"/>
        </w:rPr>
        <w:t>lý</w:t>
      </w:r>
      <w:proofErr w:type="spellEnd"/>
      <w:r w:rsidRPr="003365DE">
        <w:rPr>
          <w:sz w:val="28"/>
          <w:szCs w:val="28"/>
        </w:rPr>
        <w:t xml:space="preserve">, </w:t>
      </w:r>
      <w:proofErr w:type="spellStart"/>
      <w:r w:rsidRPr="003365DE">
        <w:rPr>
          <w:sz w:val="28"/>
          <w:szCs w:val="28"/>
        </w:rPr>
        <w:t>sử</w:t>
      </w:r>
      <w:proofErr w:type="spellEnd"/>
      <w:r w:rsidRPr="003365DE">
        <w:rPr>
          <w:sz w:val="28"/>
          <w:szCs w:val="28"/>
        </w:rPr>
        <w:t xml:space="preserve"> </w:t>
      </w:r>
      <w:proofErr w:type="spellStart"/>
      <w:r w:rsidRPr="003365DE">
        <w:rPr>
          <w:sz w:val="28"/>
          <w:szCs w:val="28"/>
        </w:rPr>
        <w:t>dụng</w:t>
      </w:r>
      <w:proofErr w:type="spellEnd"/>
      <w:r w:rsidRPr="003365DE">
        <w:rPr>
          <w:sz w:val="28"/>
          <w:szCs w:val="28"/>
        </w:rPr>
        <w:t xml:space="preserve"> </w:t>
      </w:r>
      <w:proofErr w:type="spellStart"/>
      <w:r w:rsidRPr="003365DE">
        <w:rPr>
          <w:sz w:val="28"/>
          <w:szCs w:val="28"/>
        </w:rPr>
        <w:t>như</w:t>
      </w:r>
      <w:proofErr w:type="spellEnd"/>
      <w:r w:rsidRPr="003365DE">
        <w:rPr>
          <w:sz w:val="28"/>
          <w:szCs w:val="28"/>
        </w:rPr>
        <w:t xml:space="preserve"> </w:t>
      </w:r>
      <w:proofErr w:type="spellStart"/>
      <w:r w:rsidRPr="003365DE">
        <w:rPr>
          <w:sz w:val="28"/>
          <w:szCs w:val="28"/>
        </w:rPr>
        <w:t>sau</w:t>
      </w:r>
      <w:proofErr w:type="spellEnd"/>
      <w:r w:rsidRPr="003365DE">
        <w:rPr>
          <w:sz w:val="28"/>
          <w:szCs w:val="28"/>
        </w:rPr>
        <w:t>:</w:t>
      </w:r>
    </w:p>
    <w:p w:rsidR="00A61D9A" w:rsidRPr="003365DE" w:rsidRDefault="00A61D9A" w:rsidP="00731523">
      <w:pPr>
        <w:tabs>
          <w:tab w:val="left" w:pos="900"/>
          <w:tab w:val="left" w:pos="993"/>
          <w:tab w:val="left" w:pos="8931"/>
        </w:tabs>
        <w:spacing w:before="120"/>
        <w:ind w:firstLine="720"/>
        <w:jc w:val="both"/>
        <w:rPr>
          <w:sz w:val="28"/>
          <w:szCs w:val="28"/>
        </w:rPr>
      </w:pPr>
      <w:proofErr w:type="spellStart"/>
      <w:r w:rsidRPr="003365DE">
        <w:rPr>
          <w:sz w:val="28"/>
          <w:szCs w:val="28"/>
        </w:rPr>
        <w:t>Trích</w:t>
      </w:r>
      <w:proofErr w:type="spellEnd"/>
      <w:r w:rsidRPr="003365DE">
        <w:rPr>
          <w:sz w:val="28"/>
          <w:szCs w:val="28"/>
        </w:rPr>
        <w:t xml:space="preserve"> </w:t>
      </w:r>
      <w:proofErr w:type="spellStart"/>
      <w:r w:rsidRPr="003365DE">
        <w:rPr>
          <w:sz w:val="28"/>
          <w:szCs w:val="28"/>
        </w:rPr>
        <w:t>lại</w:t>
      </w:r>
      <w:proofErr w:type="spellEnd"/>
      <w:r w:rsidRPr="003365DE">
        <w:rPr>
          <w:sz w:val="28"/>
          <w:szCs w:val="28"/>
        </w:rPr>
        <w:t xml:space="preserve"> 85% </w:t>
      </w:r>
      <w:proofErr w:type="spellStart"/>
      <w:r w:rsidRPr="003365DE">
        <w:rPr>
          <w:sz w:val="28"/>
          <w:szCs w:val="28"/>
        </w:rPr>
        <w:t>số</w:t>
      </w:r>
      <w:proofErr w:type="spellEnd"/>
      <w:r w:rsidRPr="003365DE">
        <w:rPr>
          <w:sz w:val="28"/>
          <w:szCs w:val="28"/>
        </w:rPr>
        <w:t xml:space="preserve"> </w:t>
      </w:r>
      <w:proofErr w:type="spellStart"/>
      <w:r w:rsidRPr="003365DE">
        <w:rPr>
          <w:sz w:val="28"/>
          <w:szCs w:val="28"/>
        </w:rPr>
        <w:t>tiền</w:t>
      </w:r>
      <w:proofErr w:type="spellEnd"/>
      <w:r w:rsidRPr="003365DE">
        <w:rPr>
          <w:sz w:val="28"/>
          <w:szCs w:val="28"/>
        </w:rPr>
        <w:t xml:space="preserve"> </w:t>
      </w:r>
      <w:proofErr w:type="spellStart"/>
      <w:r w:rsidRPr="003365DE">
        <w:rPr>
          <w:sz w:val="28"/>
          <w:szCs w:val="28"/>
        </w:rPr>
        <w:t>phí</w:t>
      </w:r>
      <w:proofErr w:type="spellEnd"/>
      <w:r w:rsidRPr="003365DE">
        <w:rPr>
          <w:sz w:val="28"/>
          <w:szCs w:val="28"/>
        </w:rPr>
        <w:t xml:space="preserve"> thu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để</w:t>
      </w:r>
      <w:proofErr w:type="spellEnd"/>
      <w:r w:rsidRPr="003365DE">
        <w:rPr>
          <w:sz w:val="28"/>
          <w:szCs w:val="28"/>
        </w:rPr>
        <w:t xml:space="preserve"> </w:t>
      </w:r>
      <w:proofErr w:type="spellStart"/>
      <w:r w:rsidRPr="003365DE">
        <w:rPr>
          <w:sz w:val="28"/>
          <w:szCs w:val="28"/>
        </w:rPr>
        <w:t>trang</w:t>
      </w:r>
      <w:proofErr w:type="spellEnd"/>
      <w:r w:rsidRPr="003365DE">
        <w:rPr>
          <w:sz w:val="28"/>
          <w:szCs w:val="28"/>
        </w:rPr>
        <w:t xml:space="preserve"> </w:t>
      </w:r>
      <w:proofErr w:type="spellStart"/>
      <w:r w:rsidRPr="003365DE">
        <w:rPr>
          <w:sz w:val="28"/>
          <w:szCs w:val="28"/>
        </w:rPr>
        <w:t>trải</w:t>
      </w:r>
      <w:proofErr w:type="spellEnd"/>
      <w:r w:rsidRPr="003365DE">
        <w:rPr>
          <w:sz w:val="28"/>
          <w:szCs w:val="28"/>
        </w:rPr>
        <w:t xml:space="preserve"> chi </w:t>
      </w:r>
      <w:proofErr w:type="spellStart"/>
      <w:r w:rsidRPr="003365DE">
        <w:rPr>
          <w:sz w:val="28"/>
          <w:szCs w:val="28"/>
        </w:rPr>
        <w:t>phí</w:t>
      </w:r>
      <w:proofErr w:type="spellEnd"/>
      <w:r w:rsidRPr="003365DE">
        <w:rPr>
          <w:sz w:val="28"/>
          <w:szCs w:val="28"/>
        </w:rPr>
        <w:t xml:space="preserve"> </w:t>
      </w:r>
      <w:proofErr w:type="spellStart"/>
      <w:r w:rsidRPr="003365DE">
        <w:rPr>
          <w:sz w:val="28"/>
          <w:szCs w:val="28"/>
        </w:rPr>
        <w:t>cho</w:t>
      </w:r>
      <w:proofErr w:type="spellEnd"/>
      <w:r w:rsidRPr="003365DE">
        <w:rPr>
          <w:sz w:val="28"/>
          <w:szCs w:val="28"/>
        </w:rPr>
        <w:t xml:space="preserve"> </w:t>
      </w:r>
      <w:proofErr w:type="spellStart"/>
      <w:r w:rsidRPr="003365DE">
        <w:rPr>
          <w:sz w:val="28"/>
          <w:szCs w:val="28"/>
        </w:rPr>
        <w:t>các</w:t>
      </w:r>
      <w:proofErr w:type="spellEnd"/>
      <w:r w:rsidRPr="003365DE">
        <w:rPr>
          <w:sz w:val="28"/>
          <w:szCs w:val="28"/>
        </w:rPr>
        <w:t xml:space="preserve"> </w:t>
      </w:r>
      <w:proofErr w:type="spellStart"/>
      <w:r w:rsidRPr="003365DE">
        <w:rPr>
          <w:sz w:val="28"/>
          <w:szCs w:val="28"/>
        </w:rPr>
        <w:t>nội</w:t>
      </w:r>
      <w:proofErr w:type="spellEnd"/>
      <w:r w:rsidRPr="003365DE">
        <w:rPr>
          <w:sz w:val="28"/>
          <w:szCs w:val="28"/>
        </w:rPr>
        <w:t xml:space="preserve"> dung chi </w:t>
      </w:r>
      <w:proofErr w:type="spellStart"/>
      <w:r w:rsidRPr="003365DE">
        <w:rPr>
          <w:sz w:val="28"/>
          <w:szCs w:val="28"/>
        </w:rPr>
        <w:t>quy</w:t>
      </w:r>
      <w:proofErr w:type="spellEnd"/>
      <w:r w:rsidRPr="003365DE">
        <w:rPr>
          <w:sz w:val="28"/>
          <w:szCs w:val="28"/>
        </w:rPr>
        <w:t xml:space="preserve"> </w:t>
      </w:r>
      <w:proofErr w:type="spellStart"/>
      <w:r w:rsidRPr="003365DE">
        <w:rPr>
          <w:sz w:val="28"/>
          <w:szCs w:val="28"/>
        </w:rPr>
        <w:t>định</w:t>
      </w:r>
      <w:proofErr w:type="spellEnd"/>
      <w:r w:rsidRPr="003365DE">
        <w:rPr>
          <w:sz w:val="28"/>
          <w:szCs w:val="28"/>
        </w:rPr>
        <w:t xml:space="preserve"> </w:t>
      </w:r>
      <w:proofErr w:type="spellStart"/>
      <w:r w:rsidRPr="003365DE">
        <w:rPr>
          <w:sz w:val="28"/>
          <w:szCs w:val="28"/>
        </w:rPr>
        <w:t>tại</w:t>
      </w:r>
      <w:proofErr w:type="spellEnd"/>
      <w:r w:rsidRPr="003365DE">
        <w:rPr>
          <w:sz w:val="28"/>
          <w:szCs w:val="28"/>
        </w:rPr>
        <w:t xml:space="preserve"> </w:t>
      </w:r>
      <w:proofErr w:type="spellStart"/>
      <w:r w:rsidRPr="003365DE">
        <w:rPr>
          <w:sz w:val="28"/>
          <w:szCs w:val="28"/>
        </w:rPr>
        <w:t>Điều</w:t>
      </w:r>
      <w:proofErr w:type="spellEnd"/>
      <w:r w:rsidRPr="003365DE">
        <w:rPr>
          <w:sz w:val="28"/>
          <w:szCs w:val="28"/>
        </w:rPr>
        <w:t xml:space="preserve"> 5 </w:t>
      </w:r>
      <w:proofErr w:type="spellStart"/>
      <w:r w:rsidRPr="003365DE">
        <w:rPr>
          <w:sz w:val="28"/>
          <w:szCs w:val="28"/>
        </w:rPr>
        <w:t>Nghị</w:t>
      </w:r>
      <w:proofErr w:type="spellEnd"/>
      <w:r w:rsidRPr="003365DE">
        <w:rPr>
          <w:sz w:val="28"/>
          <w:szCs w:val="28"/>
        </w:rPr>
        <w:t xml:space="preserve"> </w:t>
      </w:r>
      <w:proofErr w:type="spellStart"/>
      <w:r w:rsidRPr="003365DE">
        <w:rPr>
          <w:sz w:val="28"/>
          <w:szCs w:val="28"/>
        </w:rPr>
        <w:t>định</w:t>
      </w:r>
      <w:proofErr w:type="spellEnd"/>
      <w:r w:rsidRPr="003365DE">
        <w:rPr>
          <w:sz w:val="28"/>
          <w:szCs w:val="28"/>
        </w:rPr>
        <w:t xml:space="preserve"> </w:t>
      </w:r>
      <w:proofErr w:type="spellStart"/>
      <w:r w:rsidRPr="003365DE">
        <w:rPr>
          <w:sz w:val="28"/>
          <w:szCs w:val="28"/>
        </w:rPr>
        <w:t>số</w:t>
      </w:r>
      <w:proofErr w:type="spellEnd"/>
      <w:r w:rsidRPr="003365DE">
        <w:rPr>
          <w:sz w:val="28"/>
          <w:szCs w:val="28"/>
        </w:rPr>
        <w:t xml:space="preserve"> 120/2016/NĐ-CP ngày 23 tháng 8 năm 2016 </w:t>
      </w:r>
      <w:proofErr w:type="spellStart"/>
      <w:r w:rsidRPr="003365DE">
        <w:rPr>
          <w:sz w:val="28"/>
          <w:szCs w:val="28"/>
        </w:rPr>
        <w:t>của</w:t>
      </w:r>
      <w:proofErr w:type="spellEnd"/>
      <w:r w:rsidRPr="003365DE">
        <w:rPr>
          <w:sz w:val="28"/>
          <w:szCs w:val="28"/>
        </w:rPr>
        <w:t xml:space="preserve"> </w:t>
      </w:r>
      <w:proofErr w:type="spellStart"/>
      <w:r w:rsidRPr="003365DE">
        <w:rPr>
          <w:sz w:val="28"/>
          <w:szCs w:val="28"/>
        </w:rPr>
        <w:t>Chính</w:t>
      </w:r>
      <w:proofErr w:type="spellEnd"/>
      <w:r w:rsidRPr="003365DE">
        <w:rPr>
          <w:sz w:val="28"/>
          <w:szCs w:val="28"/>
        </w:rPr>
        <w:t xml:space="preserve"> </w:t>
      </w:r>
      <w:proofErr w:type="spellStart"/>
      <w:r w:rsidRPr="003365DE">
        <w:rPr>
          <w:sz w:val="28"/>
          <w:szCs w:val="28"/>
        </w:rPr>
        <w:t>phủ</w:t>
      </w:r>
      <w:proofErr w:type="spellEnd"/>
      <w:r w:rsidRPr="003365DE">
        <w:rPr>
          <w:sz w:val="28"/>
          <w:szCs w:val="28"/>
        </w:rPr>
        <w:t xml:space="preserve">, </w:t>
      </w:r>
      <w:proofErr w:type="spellStart"/>
      <w:r w:rsidRPr="003365DE">
        <w:rPr>
          <w:sz w:val="28"/>
          <w:szCs w:val="28"/>
        </w:rPr>
        <w:t>nộp</w:t>
      </w:r>
      <w:proofErr w:type="spellEnd"/>
      <w:r w:rsidRPr="003365DE">
        <w:rPr>
          <w:sz w:val="28"/>
          <w:szCs w:val="28"/>
        </w:rPr>
        <w:t xml:space="preserve"> 15% </w:t>
      </w:r>
      <w:proofErr w:type="spellStart"/>
      <w:r w:rsidRPr="003365DE">
        <w:rPr>
          <w:sz w:val="28"/>
          <w:szCs w:val="28"/>
        </w:rPr>
        <w:t>tiền</w:t>
      </w:r>
      <w:proofErr w:type="spellEnd"/>
      <w:r w:rsidRPr="003365DE">
        <w:rPr>
          <w:sz w:val="28"/>
          <w:szCs w:val="28"/>
        </w:rPr>
        <w:t xml:space="preserve"> </w:t>
      </w:r>
      <w:proofErr w:type="spellStart"/>
      <w:r w:rsidRPr="003365DE">
        <w:rPr>
          <w:sz w:val="28"/>
          <w:szCs w:val="28"/>
        </w:rPr>
        <w:t>phí</w:t>
      </w:r>
      <w:proofErr w:type="spellEnd"/>
      <w:r w:rsidRPr="003365DE">
        <w:rPr>
          <w:sz w:val="28"/>
          <w:szCs w:val="28"/>
        </w:rPr>
        <w:t xml:space="preserve"> thu </w:t>
      </w:r>
      <w:proofErr w:type="spellStart"/>
      <w:r w:rsidRPr="003365DE">
        <w:rPr>
          <w:sz w:val="28"/>
          <w:szCs w:val="28"/>
        </w:rPr>
        <w:t>được</w:t>
      </w:r>
      <w:proofErr w:type="spellEnd"/>
      <w:r w:rsidRPr="003365DE">
        <w:rPr>
          <w:sz w:val="28"/>
          <w:szCs w:val="28"/>
        </w:rPr>
        <w:t xml:space="preserve"> </w:t>
      </w:r>
      <w:proofErr w:type="spellStart"/>
      <w:r w:rsidRPr="003365DE">
        <w:rPr>
          <w:sz w:val="28"/>
          <w:szCs w:val="28"/>
        </w:rPr>
        <w:t>vào</w:t>
      </w:r>
      <w:proofErr w:type="spellEnd"/>
      <w:r w:rsidRPr="003365DE">
        <w:rPr>
          <w:sz w:val="28"/>
          <w:szCs w:val="28"/>
        </w:rPr>
        <w:t xml:space="preserve"> </w:t>
      </w:r>
      <w:proofErr w:type="spellStart"/>
      <w:r w:rsidRPr="003365DE">
        <w:rPr>
          <w:sz w:val="28"/>
          <w:szCs w:val="28"/>
        </w:rPr>
        <w:t>ngân</w:t>
      </w:r>
      <w:proofErr w:type="spellEnd"/>
      <w:r w:rsidRPr="003365DE">
        <w:rPr>
          <w:sz w:val="28"/>
          <w:szCs w:val="28"/>
        </w:rPr>
        <w:t xml:space="preserve"> </w:t>
      </w:r>
      <w:proofErr w:type="spellStart"/>
      <w:r w:rsidRPr="003365DE">
        <w:rPr>
          <w:sz w:val="28"/>
          <w:szCs w:val="28"/>
        </w:rPr>
        <w:t>sách</w:t>
      </w:r>
      <w:proofErr w:type="spellEnd"/>
      <w:r w:rsidRPr="003365DE">
        <w:rPr>
          <w:sz w:val="28"/>
          <w:szCs w:val="28"/>
        </w:rPr>
        <w:t xml:space="preserve"> </w:t>
      </w:r>
      <w:proofErr w:type="spellStart"/>
      <w:r w:rsidRPr="003365DE">
        <w:rPr>
          <w:sz w:val="28"/>
          <w:szCs w:val="28"/>
        </w:rPr>
        <w:t>nhà</w:t>
      </w:r>
      <w:proofErr w:type="spellEnd"/>
      <w:r w:rsidRPr="003365DE">
        <w:rPr>
          <w:sz w:val="28"/>
          <w:szCs w:val="28"/>
        </w:rPr>
        <w:t xml:space="preserve"> </w:t>
      </w:r>
      <w:proofErr w:type="spellStart"/>
      <w:r w:rsidRPr="003365DE">
        <w:rPr>
          <w:sz w:val="28"/>
          <w:szCs w:val="28"/>
        </w:rPr>
        <w:t>nước</w:t>
      </w:r>
      <w:proofErr w:type="spellEnd"/>
      <w:r w:rsidRPr="003365DE">
        <w:rPr>
          <w:sz w:val="28"/>
          <w:szCs w:val="28"/>
        </w:rPr>
        <w:t xml:space="preserve"> </w:t>
      </w:r>
      <w:r w:rsidRPr="003365DE">
        <w:rPr>
          <w:bCs/>
          <w:sz w:val="28"/>
          <w:szCs w:val="28"/>
          <w:lang w:val="nl-NL"/>
        </w:rPr>
        <w:t>theo chương, tiểu mục của Mục lục ngân sách nhà nước hiện hành</w:t>
      </w:r>
      <w:r w:rsidRPr="003365DE">
        <w:rPr>
          <w:sz w:val="28"/>
          <w:szCs w:val="28"/>
        </w:rPr>
        <w:t>.</w:t>
      </w:r>
    </w:p>
    <w:p w:rsidR="00A61D9A" w:rsidRPr="003365DE" w:rsidRDefault="00A61D9A" w:rsidP="00731523">
      <w:pPr>
        <w:spacing w:before="120"/>
        <w:ind w:firstLine="720"/>
        <w:jc w:val="both"/>
        <w:rPr>
          <w:b/>
          <w:sz w:val="28"/>
          <w:szCs w:val="28"/>
          <w:lang w:val="nl-NL"/>
        </w:rPr>
      </w:pPr>
      <w:r w:rsidRPr="003365DE">
        <w:rPr>
          <w:b/>
          <w:sz w:val="28"/>
          <w:szCs w:val="28"/>
          <w:lang w:val="nl-NL"/>
        </w:rPr>
        <w:t>Điều 8. Tổ chức thực hiện</w:t>
      </w:r>
    </w:p>
    <w:p w:rsidR="00A61D9A" w:rsidRPr="003365DE" w:rsidRDefault="00A61D9A" w:rsidP="00731523">
      <w:pPr>
        <w:widowControl w:val="0"/>
        <w:spacing w:before="120"/>
        <w:ind w:firstLine="720"/>
        <w:jc w:val="both"/>
        <w:rPr>
          <w:bCs/>
          <w:sz w:val="28"/>
          <w:szCs w:val="28"/>
          <w:lang w:val="nl-NL"/>
        </w:rPr>
      </w:pPr>
      <w:r w:rsidRPr="003365DE">
        <w:rPr>
          <w:sz w:val="28"/>
          <w:szCs w:val="28"/>
          <w:lang w:val="nl-NL"/>
        </w:rPr>
        <w:t xml:space="preserve">1. Thông tư này có hiệu lực thi hành kể từ ngày 01 tháng 01 năm 2017 và thay thế </w:t>
      </w:r>
      <w:proofErr w:type="spellStart"/>
      <w:r w:rsidRPr="003365DE">
        <w:rPr>
          <w:sz w:val="28"/>
          <w:szCs w:val="28"/>
        </w:rPr>
        <w:t>Thông</w:t>
      </w:r>
      <w:proofErr w:type="spellEnd"/>
      <w:r w:rsidRPr="003365DE">
        <w:rPr>
          <w:sz w:val="28"/>
          <w:szCs w:val="28"/>
        </w:rPr>
        <w:t xml:space="preserve"> </w:t>
      </w:r>
      <w:proofErr w:type="spellStart"/>
      <w:r w:rsidRPr="003365DE">
        <w:rPr>
          <w:sz w:val="28"/>
          <w:szCs w:val="28"/>
        </w:rPr>
        <w:t>tư</w:t>
      </w:r>
      <w:proofErr w:type="spellEnd"/>
      <w:r w:rsidRPr="003365DE">
        <w:rPr>
          <w:sz w:val="28"/>
          <w:szCs w:val="28"/>
        </w:rPr>
        <w:t xml:space="preserve"> </w:t>
      </w:r>
      <w:proofErr w:type="spellStart"/>
      <w:r w:rsidRPr="003365DE">
        <w:rPr>
          <w:sz w:val="28"/>
          <w:szCs w:val="28"/>
        </w:rPr>
        <w:t>liên</w:t>
      </w:r>
      <w:proofErr w:type="spellEnd"/>
      <w:r w:rsidRPr="003365DE">
        <w:rPr>
          <w:sz w:val="28"/>
          <w:szCs w:val="28"/>
        </w:rPr>
        <w:t xml:space="preserve"> </w:t>
      </w:r>
      <w:proofErr w:type="spellStart"/>
      <w:r w:rsidRPr="003365DE">
        <w:rPr>
          <w:sz w:val="28"/>
          <w:szCs w:val="28"/>
        </w:rPr>
        <w:t>tịch</w:t>
      </w:r>
      <w:proofErr w:type="spellEnd"/>
      <w:r w:rsidRPr="003365DE">
        <w:rPr>
          <w:sz w:val="28"/>
          <w:szCs w:val="28"/>
        </w:rPr>
        <w:t xml:space="preserve"> </w:t>
      </w:r>
      <w:proofErr w:type="spellStart"/>
      <w:r w:rsidRPr="003365DE">
        <w:rPr>
          <w:sz w:val="28"/>
          <w:szCs w:val="28"/>
        </w:rPr>
        <w:t>số</w:t>
      </w:r>
      <w:proofErr w:type="spellEnd"/>
      <w:r w:rsidRPr="003365DE">
        <w:rPr>
          <w:sz w:val="28"/>
          <w:szCs w:val="28"/>
        </w:rPr>
        <w:t xml:space="preserve"> 69/2011/TTLT-BTC-BTP </w:t>
      </w:r>
      <w:proofErr w:type="spellStart"/>
      <w:r w:rsidRPr="003365DE">
        <w:rPr>
          <w:sz w:val="28"/>
          <w:szCs w:val="28"/>
        </w:rPr>
        <w:t>ngày</w:t>
      </w:r>
      <w:proofErr w:type="spellEnd"/>
      <w:r w:rsidRPr="003365DE">
        <w:rPr>
          <w:sz w:val="28"/>
          <w:szCs w:val="28"/>
        </w:rPr>
        <w:t xml:space="preserve"> 18 </w:t>
      </w:r>
      <w:proofErr w:type="spellStart"/>
      <w:r w:rsidRPr="003365DE">
        <w:rPr>
          <w:sz w:val="28"/>
          <w:szCs w:val="28"/>
        </w:rPr>
        <w:t>tháng</w:t>
      </w:r>
      <w:proofErr w:type="spellEnd"/>
      <w:r w:rsidRPr="003365DE">
        <w:rPr>
          <w:sz w:val="28"/>
          <w:szCs w:val="28"/>
        </w:rPr>
        <w:t xml:space="preserve"> 5 </w:t>
      </w:r>
      <w:proofErr w:type="spellStart"/>
      <w:r w:rsidRPr="003365DE">
        <w:rPr>
          <w:sz w:val="28"/>
          <w:szCs w:val="28"/>
        </w:rPr>
        <w:t>năm</w:t>
      </w:r>
      <w:proofErr w:type="spellEnd"/>
      <w:r w:rsidRPr="003365DE">
        <w:rPr>
          <w:sz w:val="28"/>
          <w:szCs w:val="28"/>
        </w:rPr>
        <w:t xml:space="preserve"> 2011 </w:t>
      </w:r>
      <w:proofErr w:type="spellStart"/>
      <w:r w:rsidRPr="003365DE">
        <w:rPr>
          <w:sz w:val="28"/>
          <w:szCs w:val="28"/>
        </w:rPr>
        <w:t>của</w:t>
      </w:r>
      <w:proofErr w:type="spellEnd"/>
      <w:r w:rsidRPr="003365DE">
        <w:rPr>
          <w:sz w:val="28"/>
          <w:szCs w:val="28"/>
        </w:rPr>
        <w:t xml:space="preserve"> </w:t>
      </w:r>
      <w:proofErr w:type="spellStart"/>
      <w:r w:rsidRPr="003365DE">
        <w:rPr>
          <w:sz w:val="28"/>
          <w:szCs w:val="28"/>
        </w:rPr>
        <w:t>Bộ</w:t>
      </w:r>
      <w:proofErr w:type="spellEnd"/>
      <w:r w:rsidRPr="003365DE">
        <w:rPr>
          <w:sz w:val="28"/>
          <w:szCs w:val="28"/>
        </w:rPr>
        <w:t xml:space="preserve"> </w:t>
      </w:r>
      <w:proofErr w:type="spellStart"/>
      <w:r w:rsidRPr="003365DE">
        <w:rPr>
          <w:sz w:val="28"/>
          <w:szCs w:val="28"/>
        </w:rPr>
        <w:t>trưởng</w:t>
      </w:r>
      <w:proofErr w:type="spellEnd"/>
      <w:r w:rsidRPr="003365DE">
        <w:rPr>
          <w:sz w:val="28"/>
          <w:szCs w:val="28"/>
        </w:rPr>
        <w:t xml:space="preserve"> </w:t>
      </w:r>
      <w:proofErr w:type="spellStart"/>
      <w:r w:rsidRPr="003365DE">
        <w:rPr>
          <w:sz w:val="28"/>
          <w:szCs w:val="28"/>
        </w:rPr>
        <w:t>Bộ</w:t>
      </w:r>
      <w:proofErr w:type="spellEnd"/>
      <w:r w:rsidRPr="003365DE">
        <w:rPr>
          <w:sz w:val="28"/>
          <w:szCs w:val="28"/>
        </w:rPr>
        <w:t xml:space="preserve"> </w:t>
      </w:r>
      <w:proofErr w:type="spellStart"/>
      <w:r w:rsidRPr="003365DE">
        <w:rPr>
          <w:sz w:val="28"/>
          <w:szCs w:val="28"/>
        </w:rPr>
        <w:t>Tài</w:t>
      </w:r>
      <w:proofErr w:type="spellEnd"/>
      <w:r w:rsidRPr="003365DE">
        <w:rPr>
          <w:sz w:val="28"/>
          <w:szCs w:val="28"/>
        </w:rPr>
        <w:t xml:space="preserve"> </w:t>
      </w:r>
      <w:proofErr w:type="spellStart"/>
      <w:r w:rsidRPr="003365DE">
        <w:rPr>
          <w:sz w:val="28"/>
          <w:szCs w:val="28"/>
        </w:rPr>
        <w:t>chính</w:t>
      </w:r>
      <w:proofErr w:type="spellEnd"/>
      <w:r w:rsidRPr="003365DE">
        <w:rPr>
          <w:sz w:val="28"/>
          <w:szCs w:val="28"/>
        </w:rPr>
        <w:t xml:space="preserve"> </w:t>
      </w:r>
      <w:proofErr w:type="spellStart"/>
      <w:r w:rsidRPr="003365DE">
        <w:rPr>
          <w:sz w:val="28"/>
          <w:szCs w:val="28"/>
        </w:rPr>
        <w:t>và</w:t>
      </w:r>
      <w:proofErr w:type="spellEnd"/>
      <w:r w:rsidRPr="003365DE">
        <w:rPr>
          <w:sz w:val="28"/>
          <w:szCs w:val="28"/>
        </w:rPr>
        <w:t xml:space="preserve"> </w:t>
      </w:r>
      <w:proofErr w:type="spellStart"/>
      <w:r w:rsidRPr="003365DE">
        <w:rPr>
          <w:sz w:val="28"/>
          <w:szCs w:val="28"/>
        </w:rPr>
        <w:t>Bộ</w:t>
      </w:r>
      <w:proofErr w:type="spellEnd"/>
      <w:r w:rsidRPr="003365DE">
        <w:rPr>
          <w:sz w:val="28"/>
          <w:szCs w:val="28"/>
        </w:rPr>
        <w:t xml:space="preserve"> </w:t>
      </w:r>
      <w:proofErr w:type="spellStart"/>
      <w:r w:rsidRPr="003365DE">
        <w:rPr>
          <w:sz w:val="28"/>
          <w:szCs w:val="28"/>
        </w:rPr>
        <w:t>trưởng</w:t>
      </w:r>
      <w:proofErr w:type="spellEnd"/>
      <w:r w:rsidRPr="003365DE">
        <w:rPr>
          <w:sz w:val="28"/>
          <w:szCs w:val="28"/>
        </w:rPr>
        <w:t xml:space="preserve"> </w:t>
      </w:r>
      <w:proofErr w:type="spellStart"/>
      <w:r w:rsidRPr="003365DE">
        <w:rPr>
          <w:sz w:val="28"/>
          <w:szCs w:val="28"/>
        </w:rPr>
        <w:t>Bộ</w:t>
      </w:r>
      <w:proofErr w:type="spellEnd"/>
      <w:r w:rsidRPr="003365DE">
        <w:rPr>
          <w:sz w:val="28"/>
          <w:szCs w:val="28"/>
        </w:rPr>
        <w:t xml:space="preserve"> </w:t>
      </w:r>
      <w:proofErr w:type="spellStart"/>
      <w:r w:rsidRPr="003365DE">
        <w:rPr>
          <w:sz w:val="28"/>
          <w:szCs w:val="28"/>
        </w:rPr>
        <w:t>Tư</w:t>
      </w:r>
      <w:proofErr w:type="spellEnd"/>
      <w:r w:rsidRPr="003365DE">
        <w:rPr>
          <w:sz w:val="28"/>
          <w:szCs w:val="28"/>
        </w:rPr>
        <w:t xml:space="preserve"> </w:t>
      </w:r>
      <w:proofErr w:type="spellStart"/>
      <w:r w:rsidRPr="003365DE">
        <w:rPr>
          <w:sz w:val="28"/>
          <w:szCs w:val="28"/>
        </w:rPr>
        <w:t>pháp</w:t>
      </w:r>
      <w:proofErr w:type="spellEnd"/>
      <w:r w:rsidRPr="003365DE">
        <w:rPr>
          <w:sz w:val="28"/>
          <w:szCs w:val="28"/>
        </w:rPr>
        <w:t xml:space="preserve"> </w:t>
      </w:r>
      <w:proofErr w:type="spellStart"/>
      <w:r w:rsidRPr="003365DE">
        <w:rPr>
          <w:sz w:val="28"/>
          <w:szCs w:val="28"/>
        </w:rPr>
        <w:t>hướng</w:t>
      </w:r>
      <w:proofErr w:type="spellEnd"/>
      <w:r w:rsidRPr="003365DE">
        <w:rPr>
          <w:sz w:val="28"/>
          <w:szCs w:val="28"/>
        </w:rPr>
        <w:t xml:space="preserve"> </w:t>
      </w:r>
      <w:proofErr w:type="spellStart"/>
      <w:r w:rsidRPr="003365DE">
        <w:rPr>
          <w:sz w:val="28"/>
          <w:szCs w:val="28"/>
        </w:rPr>
        <w:t>dẫn</w:t>
      </w:r>
      <w:proofErr w:type="spellEnd"/>
      <w:r w:rsidRPr="003365DE">
        <w:rPr>
          <w:sz w:val="28"/>
          <w:szCs w:val="28"/>
        </w:rPr>
        <w:t xml:space="preserve"> </w:t>
      </w:r>
      <w:r w:rsidRPr="003365DE">
        <w:rPr>
          <w:bCs/>
          <w:snapToGrid w:val="0"/>
          <w:sz w:val="28"/>
          <w:szCs w:val="28"/>
          <w:lang w:val="nl-NL"/>
        </w:rPr>
        <w:t>chế độ thu, nộp, quản lý và sử dụng lệ phí đăng ký giao dịch bảo đảm, phí cung cấp thông tin về giao dịch bảo đảm và phí sử dụng dịch vụ khách hàng thường xuyên</w:t>
      </w:r>
      <w:r w:rsidRPr="003365DE">
        <w:rPr>
          <w:sz w:val="28"/>
          <w:szCs w:val="28"/>
        </w:rPr>
        <w:t>.</w:t>
      </w:r>
    </w:p>
    <w:p w:rsidR="00402B51" w:rsidRPr="003365DE" w:rsidRDefault="00402B51" w:rsidP="00731523">
      <w:pPr>
        <w:pStyle w:val="Footer"/>
        <w:widowControl w:val="0"/>
        <w:tabs>
          <w:tab w:val="clear" w:pos="4320"/>
          <w:tab w:val="clear" w:pos="8640"/>
        </w:tabs>
        <w:spacing w:before="120"/>
        <w:ind w:firstLine="720"/>
        <w:jc w:val="both"/>
        <w:rPr>
          <w:rFonts w:ascii="Times New Roman" w:hAnsi="Times New Roman"/>
          <w:bCs/>
          <w:szCs w:val="28"/>
          <w:lang w:val="nl-NL"/>
        </w:rPr>
      </w:pPr>
      <w:r w:rsidRPr="003365DE">
        <w:rPr>
          <w:rFonts w:ascii="Times New Roman" w:hAnsi="Times New Roman"/>
          <w:bCs/>
          <w:szCs w:val="28"/>
          <w:lang w:val="nl-NL"/>
        </w:rPr>
        <w:t>2. Các nội dung khác liên quan đến việc thu, nộp, quản lý, sử dụng, chứng từ thu, công khai chế độ thu phí, lệ phí không đề cập tại Thông tư này được t</w:t>
      </w:r>
      <w:r w:rsidR="0094007C" w:rsidRPr="003365DE">
        <w:rPr>
          <w:rFonts w:ascii="Times New Roman" w:hAnsi="Times New Roman"/>
          <w:bCs/>
          <w:szCs w:val="28"/>
          <w:lang w:val="nl-NL"/>
        </w:rPr>
        <w:t>hực hiện theo quy định tại Luật p</w:t>
      </w:r>
      <w:r w:rsidRPr="003365DE">
        <w:rPr>
          <w:rFonts w:ascii="Times New Roman" w:hAnsi="Times New Roman"/>
          <w:bCs/>
          <w:szCs w:val="28"/>
          <w:lang w:val="nl-NL"/>
        </w:rPr>
        <w:t>hí và lệ phí, Nghị định số 120/2016/NĐ-CP ngày 23</w:t>
      </w:r>
      <w:r w:rsidR="0094007C" w:rsidRPr="003365DE">
        <w:rPr>
          <w:rFonts w:ascii="Times New Roman" w:hAnsi="Times New Roman"/>
          <w:bCs/>
          <w:szCs w:val="28"/>
          <w:lang w:val="nl-NL"/>
        </w:rPr>
        <w:t xml:space="preserve"> tháng 8 năm 2016 của Chính phủ</w:t>
      </w:r>
      <w:r w:rsidRPr="003365DE">
        <w:rPr>
          <w:rFonts w:ascii="Times New Roman" w:hAnsi="Times New Roman"/>
          <w:bCs/>
          <w:szCs w:val="28"/>
          <w:lang w:val="nl-NL"/>
        </w:rPr>
        <w:t xml:space="preserve">; Thông tư số 156/2013/TT-BTC ngày 06 tháng 11 năm </w:t>
      </w:r>
      <w:r w:rsidR="0094007C" w:rsidRPr="003365DE">
        <w:rPr>
          <w:rFonts w:ascii="Times New Roman" w:hAnsi="Times New Roman"/>
          <w:bCs/>
          <w:szCs w:val="28"/>
          <w:lang w:val="nl-NL"/>
        </w:rPr>
        <w:t>2013 của Bộ trưởng Bộ Tài chính</w:t>
      </w:r>
      <w:r w:rsidRPr="003365DE">
        <w:rPr>
          <w:rFonts w:ascii="Times New Roman" w:hAnsi="Times New Roman"/>
          <w:bCs/>
          <w:szCs w:val="28"/>
          <w:lang w:val="nl-NL"/>
        </w:rPr>
        <w:t xml:space="preserve">; Thông tư của Bộ trưởng Bộ Tài chính quy định in, phát hành, quản lý và sử dụng các loại chứng từ thu phí, lệ phí thuộc ngân sách nhà nước </w:t>
      </w:r>
      <w:r w:rsidRPr="003365DE">
        <w:rPr>
          <w:rFonts w:ascii="Times New Roman" w:hAnsi="Times New Roman"/>
          <w:szCs w:val="28"/>
          <w:lang w:val="nl-NL"/>
        </w:rPr>
        <w:t xml:space="preserve">và các văn bản sửa đổi, bổ sung (nếu có). </w:t>
      </w:r>
    </w:p>
    <w:p w:rsidR="00486B9D" w:rsidRPr="00BF17A2" w:rsidRDefault="00882C70" w:rsidP="00731523">
      <w:pPr>
        <w:widowControl w:val="0"/>
        <w:spacing w:before="120"/>
        <w:ind w:firstLine="720"/>
        <w:jc w:val="both"/>
        <w:rPr>
          <w:sz w:val="28"/>
          <w:szCs w:val="28"/>
          <w:lang w:val="nl-NL"/>
        </w:rPr>
      </w:pPr>
      <w:r w:rsidRPr="003365DE">
        <w:rPr>
          <w:sz w:val="28"/>
          <w:szCs w:val="28"/>
          <w:lang w:val="nl-NL"/>
        </w:rPr>
        <w:t>3</w:t>
      </w:r>
      <w:r w:rsidR="00486B9D" w:rsidRPr="003365DE">
        <w:rPr>
          <w:sz w:val="28"/>
          <w:szCs w:val="28"/>
          <w:lang w:val="nl-NL"/>
        </w:rPr>
        <w:t>. Trong quá trình thực hiện, nếu có vướng mắc đề nghị các tổ chức, cá nhân phản ánh kịp thời về Bộ Tài chính để nghiên cứu, hướng dẫn bổ sung./.</w:t>
      </w:r>
    </w:p>
    <w:p w:rsidR="009C2B2F" w:rsidRPr="00417C0E" w:rsidRDefault="009C2B2F" w:rsidP="00EA489D">
      <w:pPr>
        <w:ind w:firstLine="539"/>
        <w:jc w:val="both"/>
        <w:rPr>
          <w:sz w:val="28"/>
          <w:szCs w:val="28"/>
          <w:lang w:val="nl-NL"/>
        </w:rPr>
      </w:pPr>
    </w:p>
    <w:tbl>
      <w:tblPr>
        <w:tblW w:w="5142" w:type="pct"/>
        <w:tblLook w:val="01E0"/>
      </w:tblPr>
      <w:tblGrid>
        <w:gridCol w:w="5685"/>
        <w:gridCol w:w="3526"/>
      </w:tblGrid>
      <w:tr w:rsidR="009C2B2F" w:rsidRPr="001B2563">
        <w:tc>
          <w:tcPr>
            <w:tcW w:w="3086" w:type="pct"/>
          </w:tcPr>
          <w:p w:rsidR="009C2B2F" w:rsidRPr="00BA4E41" w:rsidRDefault="009C2B2F" w:rsidP="00BA4E41">
            <w:pPr>
              <w:jc w:val="both"/>
              <w:rPr>
                <w:b/>
                <w:i/>
                <w:lang w:val="pt-BR"/>
              </w:rPr>
            </w:pPr>
            <w:r w:rsidRPr="001B2563">
              <w:rPr>
                <w:b/>
                <w:i/>
                <w:lang w:val="pt-BR"/>
              </w:rPr>
              <w:t>Nơi nhận:</w:t>
            </w:r>
          </w:p>
        </w:tc>
        <w:tc>
          <w:tcPr>
            <w:tcW w:w="1914" w:type="pct"/>
          </w:tcPr>
          <w:p w:rsidR="009C2B2F" w:rsidRPr="001B2563" w:rsidRDefault="009C2B2F" w:rsidP="00CE3290">
            <w:pPr>
              <w:jc w:val="center"/>
              <w:rPr>
                <w:b/>
                <w:sz w:val="26"/>
                <w:szCs w:val="26"/>
                <w:lang w:val="pt-BR"/>
              </w:rPr>
            </w:pPr>
            <w:r w:rsidRPr="001B2563">
              <w:rPr>
                <w:b/>
                <w:sz w:val="26"/>
                <w:szCs w:val="26"/>
                <w:lang w:val="pt-BR"/>
              </w:rPr>
              <w:t>KT. BỘ TRƯỞNG</w:t>
            </w:r>
          </w:p>
        </w:tc>
      </w:tr>
      <w:tr w:rsidR="009C2B2F" w:rsidRPr="001B2563">
        <w:trPr>
          <w:trHeight w:val="1290"/>
        </w:trPr>
        <w:tc>
          <w:tcPr>
            <w:tcW w:w="3086" w:type="pct"/>
            <w:vMerge w:val="restart"/>
          </w:tcPr>
          <w:p w:rsidR="00D95E39" w:rsidRPr="00682BB2" w:rsidRDefault="00D95E39" w:rsidP="00D95E39">
            <w:pPr>
              <w:rPr>
                <w:sz w:val="22"/>
                <w:szCs w:val="22"/>
                <w:lang w:val="nl-NL"/>
              </w:rPr>
            </w:pPr>
            <w:r w:rsidRPr="00682BB2">
              <w:rPr>
                <w:sz w:val="22"/>
                <w:szCs w:val="22"/>
                <w:lang w:val="nl-NL"/>
              </w:rPr>
              <w:t>- Văn phòng Trung ương và các Ban của Đảng;</w:t>
            </w:r>
          </w:p>
          <w:p w:rsidR="00D95E39" w:rsidRPr="00417C0E" w:rsidRDefault="00D95E39" w:rsidP="00D95E39">
            <w:pPr>
              <w:textAlignment w:val="baseline"/>
              <w:rPr>
                <w:sz w:val="22"/>
                <w:szCs w:val="22"/>
                <w:lang w:val="nl-NL"/>
              </w:rPr>
            </w:pPr>
            <w:r w:rsidRPr="00417C0E">
              <w:rPr>
                <w:sz w:val="22"/>
                <w:szCs w:val="22"/>
                <w:lang w:val="nl-NL"/>
              </w:rPr>
              <w:t>- Văn phòng Tổng Bí thư;</w:t>
            </w:r>
          </w:p>
          <w:p w:rsidR="00D95E39" w:rsidRPr="00417C0E" w:rsidRDefault="00D95E39" w:rsidP="00D95E39">
            <w:pPr>
              <w:textAlignment w:val="baseline"/>
              <w:rPr>
                <w:sz w:val="22"/>
                <w:szCs w:val="22"/>
                <w:lang w:val="nl-NL"/>
              </w:rPr>
            </w:pPr>
            <w:r w:rsidRPr="00417C0E">
              <w:rPr>
                <w:sz w:val="22"/>
                <w:szCs w:val="22"/>
                <w:lang w:val="nl-NL"/>
              </w:rPr>
              <w:t>- Văn phòng Quốc hội;</w:t>
            </w:r>
          </w:p>
          <w:p w:rsidR="00D95E39" w:rsidRPr="00417C0E" w:rsidRDefault="00D95E39" w:rsidP="00D95E39">
            <w:pPr>
              <w:textAlignment w:val="baseline"/>
              <w:rPr>
                <w:sz w:val="22"/>
                <w:szCs w:val="22"/>
                <w:lang w:val="nl-NL"/>
              </w:rPr>
            </w:pPr>
            <w:r w:rsidRPr="00417C0E">
              <w:rPr>
                <w:sz w:val="22"/>
                <w:szCs w:val="22"/>
                <w:lang w:val="nl-NL"/>
              </w:rPr>
              <w:t>- Văn phòng Chủ tịch nước;</w:t>
            </w:r>
          </w:p>
          <w:p w:rsidR="00D95E39" w:rsidRPr="00417C0E" w:rsidRDefault="00D95E39" w:rsidP="00BA4E41">
            <w:pPr>
              <w:tabs>
                <w:tab w:val="left" w:pos="4240"/>
              </w:tabs>
              <w:textAlignment w:val="baseline"/>
              <w:rPr>
                <w:sz w:val="22"/>
                <w:szCs w:val="22"/>
                <w:lang w:val="nl-NL"/>
              </w:rPr>
            </w:pPr>
            <w:r w:rsidRPr="00417C0E">
              <w:rPr>
                <w:sz w:val="22"/>
                <w:szCs w:val="22"/>
                <w:lang w:val="nl-NL"/>
              </w:rPr>
              <w:t>- Viện Kiểm sát nhân dân tối cao;</w:t>
            </w:r>
            <w:r w:rsidR="00BA4E41">
              <w:rPr>
                <w:sz w:val="22"/>
                <w:szCs w:val="22"/>
                <w:lang w:val="nl-NL"/>
              </w:rPr>
              <w:tab/>
            </w:r>
          </w:p>
          <w:p w:rsidR="00D95E39" w:rsidRPr="00417C0E" w:rsidRDefault="00D95E39" w:rsidP="00D95E39">
            <w:pPr>
              <w:textAlignment w:val="baseline"/>
              <w:rPr>
                <w:sz w:val="22"/>
                <w:szCs w:val="22"/>
                <w:lang w:val="nl-NL"/>
              </w:rPr>
            </w:pPr>
            <w:r w:rsidRPr="00417C0E">
              <w:rPr>
                <w:sz w:val="22"/>
                <w:szCs w:val="22"/>
                <w:lang w:val="nl-NL"/>
              </w:rPr>
              <w:t xml:space="preserve">- Toà án nhân dân tối cao; </w:t>
            </w:r>
          </w:p>
          <w:p w:rsidR="00D95E39" w:rsidRPr="00417C0E" w:rsidRDefault="00D95E39" w:rsidP="00D95E39">
            <w:pPr>
              <w:textAlignment w:val="baseline"/>
              <w:rPr>
                <w:sz w:val="22"/>
                <w:szCs w:val="22"/>
                <w:lang w:val="nl-NL"/>
              </w:rPr>
            </w:pPr>
            <w:r w:rsidRPr="00417C0E">
              <w:rPr>
                <w:sz w:val="22"/>
                <w:szCs w:val="22"/>
                <w:lang w:val="nl-NL"/>
              </w:rPr>
              <w:t>- Kiểm toán nhà nước;</w:t>
            </w:r>
          </w:p>
          <w:p w:rsidR="00D95E39" w:rsidRPr="00417C0E" w:rsidRDefault="00D95E39" w:rsidP="00D95E39">
            <w:pPr>
              <w:textAlignment w:val="baseline"/>
              <w:rPr>
                <w:sz w:val="22"/>
                <w:szCs w:val="22"/>
                <w:lang w:val="nl-NL"/>
              </w:rPr>
            </w:pPr>
            <w:r w:rsidRPr="00417C0E">
              <w:rPr>
                <w:sz w:val="22"/>
                <w:szCs w:val="22"/>
                <w:lang w:val="nl-NL"/>
              </w:rPr>
              <w:t>- Các Bộ, cơ quan ngang Bộ, cơ quan thuộc Chính phủ;</w:t>
            </w:r>
          </w:p>
          <w:p w:rsidR="00D95E39" w:rsidRPr="00417C0E" w:rsidRDefault="00D95E39" w:rsidP="00D95E39">
            <w:pPr>
              <w:textAlignment w:val="baseline"/>
              <w:rPr>
                <w:sz w:val="22"/>
                <w:szCs w:val="22"/>
                <w:lang w:val="nl-NL"/>
              </w:rPr>
            </w:pPr>
            <w:r w:rsidRPr="00417C0E">
              <w:rPr>
                <w:sz w:val="22"/>
                <w:szCs w:val="22"/>
                <w:lang w:val="nl-NL"/>
              </w:rPr>
              <w:t>- Cơ quan Trung ương của các đoàn thể;</w:t>
            </w:r>
          </w:p>
          <w:p w:rsidR="00D95E39" w:rsidRPr="00417C0E" w:rsidRDefault="00D95E39" w:rsidP="00D95E39">
            <w:pPr>
              <w:textAlignment w:val="baseline"/>
              <w:rPr>
                <w:sz w:val="22"/>
                <w:szCs w:val="22"/>
                <w:lang w:val="nl-NL"/>
              </w:rPr>
            </w:pPr>
            <w:r w:rsidRPr="00417C0E">
              <w:rPr>
                <w:sz w:val="22"/>
                <w:szCs w:val="22"/>
                <w:lang w:val="nl-NL"/>
              </w:rPr>
              <w:t>- HĐND, UBND, Sở Tài chính, Cục Thuế các tỉnh, thành phố trực thuộc Trung ương;</w:t>
            </w:r>
          </w:p>
          <w:p w:rsidR="00D95E39" w:rsidRPr="00682BB2" w:rsidRDefault="00D95E39" w:rsidP="00D95E39">
            <w:pPr>
              <w:textAlignment w:val="baseline"/>
              <w:rPr>
                <w:sz w:val="22"/>
                <w:szCs w:val="22"/>
              </w:rPr>
            </w:pPr>
            <w:r w:rsidRPr="00682BB2">
              <w:rPr>
                <w:sz w:val="22"/>
                <w:szCs w:val="22"/>
              </w:rPr>
              <w:t xml:space="preserve">- </w:t>
            </w:r>
            <w:proofErr w:type="spellStart"/>
            <w:r w:rsidRPr="00682BB2">
              <w:rPr>
                <w:sz w:val="22"/>
                <w:szCs w:val="22"/>
              </w:rPr>
              <w:t>Công</w:t>
            </w:r>
            <w:proofErr w:type="spellEnd"/>
            <w:r w:rsidRPr="00682BB2">
              <w:rPr>
                <w:sz w:val="22"/>
                <w:szCs w:val="22"/>
              </w:rPr>
              <w:t xml:space="preserve"> </w:t>
            </w:r>
            <w:proofErr w:type="spellStart"/>
            <w:r w:rsidRPr="00682BB2">
              <w:rPr>
                <w:sz w:val="22"/>
                <w:szCs w:val="22"/>
              </w:rPr>
              <w:t>báo</w:t>
            </w:r>
            <w:proofErr w:type="spellEnd"/>
            <w:r w:rsidRPr="00682BB2">
              <w:rPr>
                <w:sz w:val="22"/>
                <w:szCs w:val="22"/>
              </w:rPr>
              <w:t xml:space="preserve">; </w:t>
            </w:r>
          </w:p>
          <w:p w:rsidR="00D95E39" w:rsidRPr="00682BB2" w:rsidRDefault="00D95E39" w:rsidP="00D95E39">
            <w:pPr>
              <w:textAlignment w:val="baseline"/>
              <w:rPr>
                <w:sz w:val="22"/>
                <w:szCs w:val="22"/>
              </w:rPr>
            </w:pPr>
            <w:r w:rsidRPr="00682BB2">
              <w:rPr>
                <w:sz w:val="22"/>
                <w:szCs w:val="22"/>
              </w:rPr>
              <w:t xml:space="preserve">- Website </w:t>
            </w:r>
            <w:proofErr w:type="spellStart"/>
            <w:r w:rsidRPr="00682BB2">
              <w:rPr>
                <w:sz w:val="22"/>
                <w:szCs w:val="22"/>
              </w:rPr>
              <w:t>chính</w:t>
            </w:r>
            <w:proofErr w:type="spellEnd"/>
            <w:r w:rsidRPr="00682BB2">
              <w:rPr>
                <w:sz w:val="22"/>
                <w:szCs w:val="22"/>
              </w:rPr>
              <w:t xml:space="preserve"> </w:t>
            </w:r>
            <w:proofErr w:type="spellStart"/>
            <w:r w:rsidRPr="00682BB2">
              <w:rPr>
                <w:sz w:val="22"/>
                <w:szCs w:val="22"/>
              </w:rPr>
              <w:t>phủ</w:t>
            </w:r>
            <w:proofErr w:type="spellEnd"/>
            <w:r w:rsidRPr="00682BB2">
              <w:rPr>
                <w:sz w:val="22"/>
                <w:szCs w:val="22"/>
              </w:rPr>
              <w:t>;</w:t>
            </w:r>
          </w:p>
          <w:p w:rsidR="00D95E39" w:rsidRPr="00682BB2" w:rsidRDefault="00D95E39" w:rsidP="00D95E39">
            <w:pPr>
              <w:textAlignment w:val="baseline"/>
              <w:rPr>
                <w:sz w:val="22"/>
                <w:szCs w:val="22"/>
              </w:rPr>
            </w:pPr>
            <w:r w:rsidRPr="00682BB2">
              <w:rPr>
                <w:sz w:val="22"/>
                <w:szCs w:val="22"/>
              </w:rPr>
              <w:t xml:space="preserve">- </w:t>
            </w:r>
            <w:proofErr w:type="spellStart"/>
            <w:r w:rsidRPr="00682BB2">
              <w:rPr>
                <w:sz w:val="22"/>
                <w:szCs w:val="22"/>
              </w:rPr>
              <w:t>Cục</w:t>
            </w:r>
            <w:proofErr w:type="spellEnd"/>
            <w:r w:rsidRPr="00682BB2">
              <w:rPr>
                <w:sz w:val="22"/>
                <w:szCs w:val="22"/>
              </w:rPr>
              <w:t xml:space="preserve"> </w:t>
            </w:r>
            <w:proofErr w:type="spellStart"/>
            <w:r w:rsidRPr="00682BB2">
              <w:rPr>
                <w:sz w:val="22"/>
                <w:szCs w:val="22"/>
              </w:rPr>
              <w:t>Kiểm</w:t>
            </w:r>
            <w:proofErr w:type="spellEnd"/>
            <w:r w:rsidRPr="00682BB2">
              <w:rPr>
                <w:sz w:val="22"/>
                <w:szCs w:val="22"/>
              </w:rPr>
              <w:t xml:space="preserve"> </w:t>
            </w:r>
            <w:proofErr w:type="spellStart"/>
            <w:r w:rsidRPr="00682BB2">
              <w:rPr>
                <w:sz w:val="22"/>
                <w:szCs w:val="22"/>
              </w:rPr>
              <w:t>tra</w:t>
            </w:r>
            <w:proofErr w:type="spellEnd"/>
            <w:r w:rsidRPr="00682BB2">
              <w:rPr>
                <w:sz w:val="22"/>
                <w:szCs w:val="22"/>
              </w:rPr>
              <w:t xml:space="preserve"> </w:t>
            </w:r>
            <w:proofErr w:type="spellStart"/>
            <w:r w:rsidRPr="00682BB2">
              <w:rPr>
                <w:sz w:val="22"/>
                <w:szCs w:val="22"/>
              </w:rPr>
              <w:t>văn</w:t>
            </w:r>
            <w:proofErr w:type="spellEnd"/>
            <w:r w:rsidRPr="00682BB2">
              <w:rPr>
                <w:sz w:val="22"/>
                <w:szCs w:val="22"/>
              </w:rPr>
              <w:t xml:space="preserve"> </w:t>
            </w:r>
            <w:proofErr w:type="spellStart"/>
            <w:r w:rsidRPr="00682BB2">
              <w:rPr>
                <w:sz w:val="22"/>
                <w:szCs w:val="22"/>
              </w:rPr>
              <w:t>bản</w:t>
            </w:r>
            <w:proofErr w:type="spellEnd"/>
            <w:r w:rsidRPr="00682BB2">
              <w:rPr>
                <w:sz w:val="22"/>
                <w:szCs w:val="22"/>
              </w:rPr>
              <w:t xml:space="preserve"> (</w:t>
            </w:r>
            <w:proofErr w:type="spellStart"/>
            <w:r w:rsidRPr="00682BB2">
              <w:rPr>
                <w:sz w:val="22"/>
                <w:szCs w:val="22"/>
              </w:rPr>
              <w:t>Bộ</w:t>
            </w:r>
            <w:proofErr w:type="spellEnd"/>
            <w:r w:rsidRPr="00682BB2">
              <w:rPr>
                <w:sz w:val="22"/>
                <w:szCs w:val="22"/>
              </w:rPr>
              <w:t xml:space="preserve"> </w:t>
            </w:r>
            <w:proofErr w:type="spellStart"/>
            <w:r w:rsidRPr="00682BB2">
              <w:rPr>
                <w:sz w:val="22"/>
                <w:szCs w:val="22"/>
              </w:rPr>
              <w:t>Tư</w:t>
            </w:r>
            <w:proofErr w:type="spellEnd"/>
            <w:r w:rsidRPr="00682BB2">
              <w:rPr>
                <w:sz w:val="22"/>
                <w:szCs w:val="22"/>
              </w:rPr>
              <w:t xml:space="preserve"> </w:t>
            </w:r>
            <w:proofErr w:type="spellStart"/>
            <w:r w:rsidRPr="00682BB2">
              <w:rPr>
                <w:sz w:val="22"/>
                <w:szCs w:val="22"/>
              </w:rPr>
              <w:t>pháp</w:t>
            </w:r>
            <w:proofErr w:type="spellEnd"/>
            <w:r w:rsidRPr="00682BB2">
              <w:rPr>
                <w:sz w:val="22"/>
                <w:szCs w:val="22"/>
              </w:rPr>
              <w:t>);</w:t>
            </w:r>
          </w:p>
          <w:p w:rsidR="00D95E39" w:rsidRPr="00682BB2" w:rsidRDefault="00D95E39" w:rsidP="00D95E39">
            <w:pPr>
              <w:textAlignment w:val="baseline"/>
              <w:rPr>
                <w:sz w:val="22"/>
                <w:szCs w:val="22"/>
              </w:rPr>
            </w:pPr>
            <w:r w:rsidRPr="00682BB2">
              <w:rPr>
                <w:sz w:val="22"/>
                <w:szCs w:val="22"/>
              </w:rPr>
              <w:t xml:space="preserve">- </w:t>
            </w:r>
            <w:proofErr w:type="spellStart"/>
            <w:r w:rsidRPr="00682BB2">
              <w:rPr>
                <w:sz w:val="22"/>
                <w:szCs w:val="22"/>
              </w:rPr>
              <w:t>Các</w:t>
            </w:r>
            <w:proofErr w:type="spellEnd"/>
            <w:r w:rsidRPr="00682BB2">
              <w:rPr>
                <w:sz w:val="22"/>
                <w:szCs w:val="22"/>
              </w:rPr>
              <w:t xml:space="preserve"> </w:t>
            </w:r>
            <w:proofErr w:type="spellStart"/>
            <w:r w:rsidRPr="00682BB2">
              <w:rPr>
                <w:sz w:val="22"/>
                <w:szCs w:val="22"/>
              </w:rPr>
              <w:t>đơn</w:t>
            </w:r>
            <w:proofErr w:type="spellEnd"/>
            <w:r w:rsidRPr="00682BB2">
              <w:rPr>
                <w:sz w:val="22"/>
                <w:szCs w:val="22"/>
              </w:rPr>
              <w:t xml:space="preserve"> </w:t>
            </w:r>
            <w:proofErr w:type="spellStart"/>
            <w:r w:rsidRPr="00682BB2">
              <w:rPr>
                <w:sz w:val="22"/>
                <w:szCs w:val="22"/>
              </w:rPr>
              <w:t>vị</w:t>
            </w:r>
            <w:proofErr w:type="spellEnd"/>
            <w:r w:rsidRPr="00682BB2">
              <w:rPr>
                <w:sz w:val="22"/>
                <w:szCs w:val="22"/>
              </w:rPr>
              <w:t xml:space="preserve"> </w:t>
            </w:r>
            <w:proofErr w:type="spellStart"/>
            <w:r w:rsidRPr="00682BB2">
              <w:rPr>
                <w:sz w:val="22"/>
                <w:szCs w:val="22"/>
              </w:rPr>
              <w:t>thuộc</w:t>
            </w:r>
            <w:proofErr w:type="spellEnd"/>
            <w:r w:rsidRPr="00682BB2">
              <w:rPr>
                <w:sz w:val="22"/>
                <w:szCs w:val="22"/>
              </w:rPr>
              <w:t xml:space="preserve"> </w:t>
            </w:r>
            <w:proofErr w:type="spellStart"/>
            <w:r w:rsidRPr="00682BB2">
              <w:rPr>
                <w:sz w:val="22"/>
                <w:szCs w:val="22"/>
              </w:rPr>
              <w:t>Bộ</w:t>
            </w:r>
            <w:proofErr w:type="spellEnd"/>
            <w:r w:rsidRPr="00682BB2">
              <w:rPr>
                <w:sz w:val="22"/>
                <w:szCs w:val="22"/>
              </w:rPr>
              <w:t xml:space="preserve"> </w:t>
            </w:r>
            <w:proofErr w:type="spellStart"/>
            <w:r w:rsidRPr="00682BB2">
              <w:rPr>
                <w:sz w:val="22"/>
                <w:szCs w:val="22"/>
              </w:rPr>
              <w:t>Tài</w:t>
            </w:r>
            <w:proofErr w:type="spellEnd"/>
            <w:r w:rsidRPr="00682BB2">
              <w:rPr>
                <w:sz w:val="22"/>
                <w:szCs w:val="22"/>
              </w:rPr>
              <w:t xml:space="preserve"> </w:t>
            </w:r>
            <w:proofErr w:type="spellStart"/>
            <w:r w:rsidRPr="00682BB2">
              <w:rPr>
                <w:sz w:val="22"/>
                <w:szCs w:val="22"/>
              </w:rPr>
              <w:t>chính</w:t>
            </w:r>
            <w:proofErr w:type="spellEnd"/>
            <w:r w:rsidRPr="00682BB2">
              <w:rPr>
                <w:sz w:val="22"/>
                <w:szCs w:val="22"/>
              </w:rPr>
              <w:t>;</w:t>
            </w:r>
          </w:p>
          <w:p w:rsidR="00D95E39" w:rsidRPr="00682BB2" w:rsidRDefault="00D95E39" w:rsidP="00D95E39">
            <w:pPr>
              <w:textAlignment w:val="baseline"/>
              <w:rPr>
                <w:sz w:val="22"/>
                <w:szCs w:val="22"/>
              </w:rPr>
            </w:pPr>
            <w:r w:rsidRPr="00682BB2">
              <w:rPr>
                <w:sz w:val="22"/>
                <w:szCs w:val="22"/>
              </w:rPr>
              <w:t xml:space="preserve">- Website </w:t>
            </w:r>
            <w:proofErr w:type="spellStart"/>
            <w:r w:rsidRPr="00682BB2">
              <w:rPr>
                <w:sz w:val="22"/>
                <w:szCs w:val="22"/>
              </w:rPr>
              <w:t>Bộ</w:t>
            </w:r>
            <w:proofErr w:type="spellEnd"/>
            <w:r w:rsidRPr="00682BB2">
              <w:rPr>
                <w:sz w:val="22"/>
                <w:szCs w:val="22"/>
              </w:rPr>
              <w:t xml:space="preserve"> </w:t>
            </w:r>
            <w:proofErr w:type="spellStart"/>
            <w:r w:rsidRPr="00682BB2">
              <w:rPr>
                <w:sz w:val="22"/>
                <w:szCs w:val="22"/>
              </w:rPr>
              <w:t>Tài</w:t>
            </w:r>
            <w:proofErr w:type="spellEnd"/>
            <w:r w:rsidRPr="00682BB2">
              <w:rPr>
                <w:sz w:val="22"/>
                <w:szCs w:val="22"/>
              </w:rPr>
              <w:t xml:space="preserve"> </w:t>
            </w:r>
            <w:proofErr w:type="spellStart"/>
            <w:r w:rsidRPr="00682BB2">
              <w:rPr>
                <w:sz w:val="22"/>
                <w:szCs w:val="22"/>
              </w:rPr>
              <w:t>chính</w:t>
            </w:r>
            <w:proofErr w:type="spellEnd"/>
            <w:r w:rsidRPr="00682BB2">
              <w:rPr>
                <w:sz w:val="22"/>
                <w:szCs w:val="22"/>
              </w:rPr>
              <w:t>;</w:t>
            </w:r>
          </w:p>
          <w:p w:rsidR="009C2B2F" w:rsidRPr="001B2563" w:rsidRDefault="00D95E39" w:rsidP="00D95E39">
            <w:pPr>
              <w:jc w:val="both"/>
              <w:rPr>
                <w:sz w:val="28"/>
                <w:lang w:val="pt-BR"/>
              </w:rPr>
            </w:pPr>
            <w:r w:rsidRPr="00682BB2">
              <w:rPr>
                <w:sz w:val="22"/>
                <w:szCs w:val="22"/>
              </w:rPr>
              <w:t xml:space="preserve">- </w:t>
            </w:r>
            <w:proofErr w:type="spellStart"/>
            <w:r w:rsidRPr="00682BB2">
              <w:rPr>
                <w:sz w:val="22"/>
                <w:szCs w:val="22"/>
              </w:rPr>
              <w:t>Lưu</w:t>
            </w:r>
            <w:proofErr w:type="spellEnd"/>
            <w:r w:rsidRPr="00682BB2">
              <w:rPr>
                <w:sz w:val="22"/>
                <w:szCs w:val="22"/>
              </w:rPr>
              <w:t>: VT, CST (CST5).</w:t>
            </w:r>
          </w:p>
        </w:tc>
        <w:tc>
          <w:tcPr>
            <w:tcW w:w="1914" w:type="pct"/>
          </w:tcPr>
          <w:p w:rsidR="009C2B2F" w:rsidRPr="001B2563" w:rsidRDefault="009C2B2F" w:rsidP="00CE3290">
            <w:pPr>
              <w:jc w:val="center"/>
              <w:rPr>
                <w:b/>
                <w:sz w:val="26"/>
                <w:szCs w:val="26"/>
              </w:rPr>
            </w:pPr>
            <w:r w:rsidRPr="001B2563">
              <w:rPr>
                <w:b/>
                <w:sz w:val="26"/>
                <w:szCs w:val="26"/>
              </w:rPr>
              <w:t>THỨ TRƯỞNG</w:t>
            </w:r>
          </w:p>
        </w:tc>
      </w:tr>
      <w:tr w:rsidR="009C2B2F" w:rsidRPr="001B2563">
        <w:trPr>
          <w:trHeight w:val="1290"/>
        </w:trPr>
        <w:tc>
          <w:tcPr>
            <w:tcW w:w="3086" w:type="pct"/>
            <w:vMerge/>
          </w:tcPr>
          <w:p w:rsidR="009C2B2F" w:rsidRPr="001B2563" w:rsidRDefault="009C2B2F" w:rsidP="009C2B2F">
            <w:pPr>
              <w:jc w:val="both"/>
              <w:rPr>
                <w:sz w:val="28"/>
              </w:rPr>
            </w:pPr>
          </w:p>
        </w:tc>
        <w:tc>
          <w:tcPr>
            <w:tcW w:w="1914" w:type="pct"/>
          </w:tcPr>
          <w:p w:rsidR="009C2B2F" w:rsidRPr="001B2563" w:rsidRDefault="009C2B2F" w:rsidP="00085626">
            <w:pPr>
              <w:spacing w:before="120"/>
              <w:jc w:val="center"/>
              <w:rPr>
                <w:sz w:val="28"/>
              </w:rPr>
            </w:pPr>
          </w:p>
          <w:p w:rsidR="009C2B2F" w:rsidRDefault="009C2B2F" w:rsidP="00CE3290">
            <w:pPr>
              <w:jc w:val="center"/>
              <w:rPr>
                <w:b/>
                <w:sz w:val="28"/>
              </w:rPr>
            </w:pPr>
          </w:p>
          <w:p w:rsidR="009C2B2F" w:rsidRPr="001B2563" w:rsidRDefault="00486B9D" w:rsidP="00CE3290">
            <w:pPr>
              <w:jc w:val="center"/>
              <w:rPr>
                <w:b/>
                <w:sz w:val="28"/>
              </w:rPr>
            </w:pPr>
            <w:proofErr w:type="spellStart"/>
            <w:r>
              <w:rPr>
                <w:b/>
                <w:sz w:val="28"/>
              </w:rPr>
              <w:t>Vũ</w:t>
            </w:r>
            <w:proofErr w:type="spellEnd"/>
            <w:r>
              <w:rPr>
                <w:b/>
                <w:sz w:val="28"/>
              </w:rPr>
              <w:t xml:space="preserve"> </w:t>
            </w:r>
            <w:proofErr w:type="spellStart"/>
            <w:r>
              <w:rPr>
                <w:b/>
                <w:sz w:val="28"/>
              </w:rPr>
              <w:t>Thị</w:t>
            </w:r>
            <w:proofErr w:type="spellEnd"/>
            <w:r>
              <w:rPr>
                <w:b/>
                <w:sz w:val="28"/>
              </w:rPr>
              <w:t xml:space="preserve"> Mai</w:t>
            </w:r>
          </w:p>
        </w:tc>
      </w:tr>
    </w:tbl>
    <w:p w:rsidR="00207CD8" w:rsidRDefault="00207CD8"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sectPr w:rsidR="00D61A00" w:rsidSect="00ED2DBB">
      <w:footerReference w:type="even" r:id="rId7"/>
      <w:footerReference w:type="default" r:id="rId8"/>
      <w:pgSz w:w="11909" w:h="16834" w:code="9"/>
      <w:pgMar w:top="1152" w:right="1440" w:bottom="1152" w:left="172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0FE" w:rsidRDefault="005F50FE" w:rsidP="00C70FC4">
      <w:r>
        <w:separator/>
      </w:r>
    </w:p>
  </w:endnote>
  <w:endnote w:type="continuationSeparator" w:id="0">
    <w:p w:rsidR="005F50FE" w:rsidRDefault="005F50FE"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665FBF"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2905"/>
      <w:docPartObj>
        <w:docPartGallery w:val="Page Numbers (Bottom of Page)"/>
        <w:docPartUnique/>
      </w:docPartObj>
    </w:sdtPr>
    <w:sdtContent>
      <w:p w:rsidR="00713981" w:rsidRDefault="00665FBF">
        <w:pPr>
          <w:pStyle w:val="Footer"/>
          <w:jc w:val="right"/>
        </w:pPr>
        <w:fldSimple w:instr=" PAGE   \* MERGEFORMAT ">
          <w:r w:rsidR="00D6561F">
            <w:rPr>
              <w:noProof/>
            </w:rPr>
            <w:t>5</w:t>
          </w:r>
        </w:fldSimple>
      </w:p>
    </w:sdtContent>
  </w:sdt>
  <w:p w:rsidR="003D4B07" w:rsidRDefault="003D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0FE" w:rsidRDefault="005F50FE" w:rsidP="00C70FC4">
      <w:r>
        <w:separator/>
      </w:r>
    </w:p>
  </w:footnote>
  <w:footnote w:type="continuationSeparator" w:id="0">
    <w:p w:rsidR="005F50FE" w:rsidRDefault="005F50FE" w:rsidP="00C70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0DD8"/>
    <w:rsid w:val="00003FC3"/>
    <w:rsid w:val="000054BC"/>
    <w:rsid w:val="000112D0"/>
    <w:rsid w:val="00012CAD"/>
    <w:rsid w:val="000134B2"/>
    <w:rsid w:val="00015E6A"/>
    <w:rsid w:val="00022A69"/>
    <w:rsid w:val="000302D5"/>
    <w:rsid w:val="00035135"/>
    <w:rsid w:val="0005050C"/>
    <w:rsid w:val="000665CE"/>
    <w:rsid w:val="0007068D"/>
    <w:rsid w:val="00085626"/>
    <w:rsid w:val="00092CF0"/>
    <w:rsid w:val="00095E4A"/>
    <w:rsid w:val="00096E9A"/>
    <w:rsid w:val="000B36C2"/>
    <w:rsid w:val="000B3B9A"/>
    <w:rsid w:val="000D62F6"/>
    <w:rsid w:val="000E2B4F"/>
    <w:rsid w:val="000F1D24"/>
    <w:rsid w:val="000F61ED"/>
    <w:rsid w:val="00107126"/>
    <w:rsid w:val="0013091C"/>
    <w:rsid w:val="00134C8E"/>
    <w:rsid w:val="00140FFE"/>
    <w:rsid w:val="00156725"/>
    <w:rsid w:val="0016392C"/>
    <w:rsid w:val="00164D8C"/>
    <w:rsid w:val="00166264"/>
    <w:rsid w:val="00166A3A"/>
    <w:rsid w:val="001672FB"/>
    <w:rsid w:val="00173CCB"/>
    <w:rsid w:val="00183A17"/>
    <w:rsid w:val="00183AE1"/>
    <w:rsid w:val="001840BB"/>
    <w:rsid w:val="00185514"/>
    <w:rsid w:val="001A083D"/>
    <w:rsid w:val="001A24A1"/>
    <w:rsid w:val="001C1D17"/>
    <w:rsid w:val="001C409E"/>
    <w:rsid w:val="001E0ACF"/>
    <w:rsid w:val="001E2782"/>
    <w:rsid w:val="001E7787"/>
    <w:rsid w:val="001F2A7F"/>
    <w:rsid w:val="001F2E5F"/>
    <w:rsid w:val="001F7BB9"/>
    <w:rsid w:val="00201F01"/>
    <w:rsid w:val="00207CD8"/>
    <w:rsid w:val="002121B2"/>
    <w:rsid w:val="0022648A"/>
    <w:rsid w:val="002345ED"/>
    <w:rsid w:val="00237BA9"/>
    <w:rsid w:val="00241AB8"/>
    <w:rsid w:val="00243E5E"/>
    <w:rsid w:val="00274EBC"/>
    <w:rsid w:val="00277DF4"/>
    <w:rsid w:val="00292037"/>
    <w:rsid w:val="00294AF3"/>
    <w:rsid w:val="002A218D"/>
    <w:rsid w:val="002A7A39"/>
    <w:rsid w:val="002B5167"/>
    <w:rsid w:val="002C2C48"/>
    <w:rsid w:val="002E0BBF"/>
    <w:rsid w:val="002E4295"/>
    <w:rsid w:val="002F0FE8"/>
    <w:rsid w:val="003062E2"/>
    <w:rsid w:val="00333208"/>
    <w:rsid w:val="003365DE"/>
    <w:rsid w:val="00345A0D"/>
    <w:rsid w:val="00355A93"/>
    <w:rsid w:val="00364DB3"/>
    <w:rsid w:val="00393313"/>
    <w:rsid w:val="00394F12"/>
    <w:rsid w:val="003D1B22"/>
    <w:rsid w:val="003D4160"/>
    <w:rsid w:val="003D4B07"/>
    <w:rsid w:val="003D524A"/>
    <w:rsid w:val="003D64A9"/>
    <w:rsid w:val="004021B1"/>
    <w:rsid w:val="00402B51"/>
    <w:rsid w:val="00402F7B"/>
    <w:rsid w:val="00405AFF"/>
    <w:rsid w:val="0041362E"/>
    <w:rsid w:val="004179F6"/>
    <w:rsid w:val="00417C0E"/>
    <w:rsid w:val="00423D3E"/>
    <w:rsid w:val="00430FC2"/>
    <w:rsid w:val="00443F26"/>
    <w:rsid w:val="004533AF"/>
    <w:rsid w:val="0045734E"/>
    <w:rsid w:val="00466E25"/>
    <w:rsid w:val="00475C7C"/>
    <w:rsid w:val="00481A06"/>
    <w:rsid w:val="004835F8"/>
    <w:rsid w:val="004855C5"/>
    <w:rsid w:val="00486B9D"/>
    <w:rsid w:val="004902C2"/>
    <w:rsid w:val="004A10B3"/>
    <w:rsid w:val="004A79E9"/>
    <w:rsid w:val="004C0796"/>
    <w:rsid w:val="004C60D2"/>
    <w:rsid w:val="004C749D"/>
    <w:rsid w:val="004D01A1"/>
    <w:rsid w:val="004E3DBA"/>
    <w:rsid w:val="004F6D33"/>
    <w:rsid w:val="0051174A"/>
    <w:rsid w:val="005179A9"/>
    <w:rsid w:val="00522E44"/>
    <w:rsid w:val="005255A1"/>
    <w:rsid w:val="00533D71"/>
    <w:rsid w:val="00536663"/>
    <w:rsid w:val="00536A33"/>
    <w:rsid w:val="00550DD8"/>
    <w:rsid w:val="00572E22"/>
    <w:rsid w:val="00576F60"/>
    <w:rsid w:val="0058112C"/>
    <w:rsid w:val="00584EB4"/>
    <w:rsid w:val="0058613A"/>
    <w:rsid w:val="00593C34"/>
    <w:rsid w:val="00594FED"/>
    <w:rsid w:val="00597DF9"/>
    <w:rsid w:val="005A3B61"/>
    <w:rsid w:val="005A777F"/>
    <w:rsid w:val="005B5AEC"/>
    <w:rsid w:val="005C2CE1"/>
    <w:rsid w:val="005C74D7"/>
    <w:rsid w:val="005F0F35"/>
    <w:rsid w:val="005F27C6"/>
    <w:rsid w:val="005F50C1"/>
    <w:rsid w:val="005F50FE"/>
    <w:rsid w:val="00625354"/>
    <w:rsid w:val="00631DB8"/>
    <w:rsid w:val="00641E46"/>
    <w:rsid w:val="006433E7"/>
    <w:rsid w:val="00657A83"/>
    <w:rsid w:val="00660A55"/>
    <w:rsid w:val="00660BB4"/>
    <w:rsid w:val="00664FFC"/>
    <w:rsid w:val="00665FBF"/>
    <w:rsid w:val="006717B4"/>
    <w:rsid w:val="00674260"/>
    <w:rsid w:val="00674DD3"/>
    <w:rsid w:val="00681F25"/>
    <w:rsid w:val="00687026"/>
    <w:rsid w:val="00692A82"/>
    <w:rsid w:val="00693AD1"/>
    <w:rsid w:val="006959C9"/>
    <w:rsid w:val="006B0120"/>
    <w:rsid w:val="0070056E"/>
    <w:rsid w:val="00706E18"/>
    <w:rsid w:val="00711868"/>
    <w:rsid w:val="00713981"/>
    <w:rsid w:val="00713C9D"/>
    <w:rsid w:val="00714510"/>
    <w:rsid w:val="00720474"/>
    <w:rsid w:val="00720C52"/>
    <w:rsid w:val="00722745"/>
    <w:rsid w:val="007247BD"/>
    <w:rsid w:val="0072704D"/>
    <w:rsid w:val="00731523"/>
    <w:rsid w:val="00742F53"/>
    <w:rsid w:val="00742F91"/>
    <w:rsid w:val="00743A3F"/>
    <w:rsid w:val="00750247"/>
    <w:rsid w:val="0075170B"/>
    <w:rsid w:val="00755E41"/>
    <w:rsid w:val="00762FC4"/>
    <w:rsid w:val="00767E90"/>
    <w:rsid w:val="0077267C"/>
    <w:rsid w:val="00775567"/>
    <w:rsid w:val="00782C0D"/>
    <w:rsid w:val="007A172F"/>
    <w:rsid w:val="007A2198"/>
    <w:rsid w:val="007A3F11"/>
    <w:rsid w:val="007A44FA"/>
    <w:rsid w:val="007A50AA"/>
    <w:rsid w:val="007A6665"/>
    <w:rsid w:val="007B2335"/>
    <w:rsid w:val="007C4D7C"/>
    <w:rsid w:val="007C6016"/>
    <w:rsid w:val="007E7150"/>
    <w:rsid w:val="007E7835"/>
    <w:rsid w:val="007F50C9"/>
    <w:rsid w:val="007F77A1"/>
    <w:rsid w:val="0082693F"/>
    <w:rsid w:val="00826B7E"/>
    <w:rsid w:val="00827F2F"/>
    <w:rsid w:val="008472FC"/>
    <w:rsid w:val="0085009E"/>
    <w:rsid w:val="00880CE9"/>
    <w:rsid w:val="00882C70"/>
    <w:rsid w:val="008830C8"/>
    <w:rsid w:val="008839CE"/>
    <w:rsid w:val="00885DB7"/>
    <w:rsid w:val="00897B3E"/>
    <w:rsid w:val="008A63AC"/>
    <w:rsid w:val="008B0613"/>
    <w:rsid w:val="008C5402"/>
    <w:rsid w:val="008D4843"/>
    <w:rsid w:val="008F1285"/>
    <w:rsid w:val="00904493"/>
    <w:rsid w:val="00911F41"/>
    <w:rsid w:val="0092030F"/>
    <w:rsid w:val="00920506"/>
    <w:rsid w:val="00924883"/>
    <w:rsid w:val="0093136E"/>
    <w:rsid w:val="0094007C"/>
    <w:rsid w:val="009529B3"/>
    <w:rsid w:val="00963D98"/>
    <w:rsid w:val="009675ED"/>
    <w:rsid w:val="00971ED8"/>
    <w:rsid w:val="00975CFC"/>
    <w:rsid w:val="00983016"/>
    <w:rsid w:val="009907AD"/>
    <w:rsid w:val="009A3801"/>
    <w:rsid w:val="009C027D"/>
    <w:rsid w:val="009C0408"/>
    <w:rsid w:val="009C2B2F"/>
    <w:rsid w:val="009C6A7E"/>
    <w:rsid w:val="009F1477"/>
    <w:rsid w:val="00A0127E"/>
    <w:rsid w:val="00A15475"/>
    <w:rsid w:val="00A16E4F"/>
    <w:rsid w:val="00A174CD"/>
    <w:rsid w:val="00A176A9"/>
    <w:rsid w:val="00A41638"/>
    <w:rsid w:val="00A50A70"/>
    <w:rsid w:val="00A5551F"/>
    <w:rsid w:val="00A61D9A"/>
    <w:rsid w:val="00A6412A"/>
    <w:rsid w:val="00A7285C"/>
    <w:rsid w:val="00A73CF8"/>
    <w:rsid w:val="00A745D0"/>
    <w:rsid w:val="00A95C82"/>
    <w:rsid w:val="00AC52A7"/>
    <w:rsid w:val="00AE0AFC"/>
    <w:rsid w:val="00AE4A4B"/>
    <w:rsid w:val="00AF587B"/>
    <w:rsid w:val="00AF74E4"/>
    <w:rsid w:val="00B02987"/>
    <w:rsid w:val="00B04636"/>
    <w:rsid w:val="00B04F8D"/>
    <w:rsid w:val="00B134E6"/>
    <w:rsid w:val="00B147D5"/>
    <w:rsid w:val="00B24E12"/>
    <w:rsid w:val="00B27D9F"/>
    <w:rsid w:val="00B34046"/>
    <w:rsid w:val="00B363B6"/>
    <w:rsid w:val="00B41BBE"/>
    <w:rsid w:val="00B632D9"/>
    <w:rsid w:val="00B64F08"/>
    <w:rsid w:val="00B85598"/>
    <w:rsid w:val="00BA4E41"/>
    <w:rsid w:val="00BA5356"/>
    <w:rsid w:val="00BB7B35"/>
    <w:rsid w:val="00BC2CE5"/>
    <w:rsid w:val="00BC4F02"/>
    <w:rsid w:val="00BD2AD3"/>
    <w:rsid w:val="00BE306B"/>
    <w:rsid w:val="00BF01D0"/>
    <w:rsid w:val="00BF17A2"/>
    <w:rsid w:val="00C0635E"/>
    <w:rsid w:val="00C15D76"/>
    <w:rsid w:val="00C23F22"/>
    <w:rsid w:val="00C336F2"/>
    <w:rsid w:val="00C47822"/>
    <w:rsid w:val="00C51D42"/>
    <w:rsid w:val="00C64DB0"/>
    <w:rsid w:val="00C66F05"/>
    <w:rsid w:val="00C70FC4"/>
    <w:rsid w:val="00C73BC4"/>
    <w:rsid w:val="00C96F4B"/>
    <w:rsid w:val="00C972BF"/>
    <w:rsid w:val="00CD7E0C"/>
    <w:rsid w:val="00CE3290"/>
    <w:rsid w:val="00CF2A1D"/>
    <w:rsid w:val="00D00ABF"/>
    <w:rsid w:val="00D02418"/>
    <w:rsid w:val="00D04903"/>
    <w:rsid w:val="00D10921"/>
    <w:rsid w:val="00D16489"/>
    <w:rsid w:val="00D26CFC"/>
    <w:rsid w:val="00D31306"/>
    <w:rsid w:val="00D40CD9"/>
    <w:rsid w:val="00D45CE4"/>
    <w:rsid w:val="00D54DCD"/>
    <w:rsid w:val="00D55859"/>
    <w:rsid w:val="00D61A00"/>
    <w:rsid w:val="00D6416E"/>
    <w:rsid w:val="00D6561F"/>
    <w:rsid w:val="00D71682"/>
    <w:rsid w:val="00D83517"/>
    <w:rsid w:val="00D8513D"/>
    <w:rsid w:val="00D85E48"/>
    <w:rsid w:val="00D92D49"/>
    <w:rsid w:val="00D9353B"/>
    <w:rsid w:val="00D95E39"/>
    <w:rsid w:val="00D9628D"/>
    <w:rsid w:val="00DC6824"/>
    <w:rsid w:val="00DD2468"/>
    <w:rsid w:val="00DD3438"/>
    <w:rsid w:val="00DD7313"/>
    <w:rsid w:val="00DE2945"/>
    <w:rsid w:val="00E00157"/>
    <w:rsid w:val="00E10801"/>
    <w:rsid w:val="00E14EB1"/>
    <w:rsid w:val="00E40444"/>
    <w:rsid w:val="00E424D9"/>
    <w:rsid w:val="00E569C4"/>
    <w:rsid w:val="00E61E3C"/>
    <w:rsid w:val="00E82C86"/>
    <w:rsid w:val="00E9412A"/>
    <w:rsid w:val="00EA489D"/>
    <w:rsid w:val="00EC2D3B"/>
    <w:rsid w:val="00EC3F05"/>
    <w:rsid w:val="00EC4487"/>
    <w:rsid w:val="00ED2DBB"/>
    <w:rsid w:val="00ED2E76"/>
    <w:rsid w:val="00EF05B2"/>
    <w:rsid w:val="00EF30A7"/>
    <w:rsid w:val="00EF3C49"/>
    <w:rsid w:val="00F01862"/>
    <w:rsid w:val="00F04033"/>
    <w:rsid w:val="00F07CE5"/>
    <w:rsid w:val="00F12AB4"/>
    <w:rsid w:val="00F210A9"/>
    <w:rsid w:val="00F25168"/>
    <w:rsid w:val="00F333C5"/>
    <w:rsid w:val="00F34692"/>
    <w:rsid w:val="00F34B9A"/>
    <w:rsid w:val="00F35D75"/>
    <w:rsid w:val="00F40226"/>
    <w:rsid w:val="00F514E4"/>
    <w:rsid w:val="00F54DAD"/>
    <w:rsid w:val="00F61A37"/>
    <w:rsid w:val="00F62217"/>
    <w:rsid w:val="00F66307"/>
    <w:rsid w:val="00F73E3D"/>
    <w:rsid w:val="00F75A91"/>
    <w:rsid w:val="00F85911"/>
    <w:rsid w:val="00F8596A"/>
    <w:rsid w:val="00F91E06"/>
    <w:rsid w:val="00F954C8"/>
    <w:rsid w:val="00FA10A1"/>
    <w:rsid w:val="00FB008E"/>
    <w:rsid w:val="00FB2167"/>
    <w:rsid w:val="00FC5722"/>
    <w:rsid w:val="00FC7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3">
    <w:name w:val="heading 3"/>
    <w:basedOn w:val="Normal"/>
    <w:next w:val="Normal"/>
    <w:link w:val="Heading3Char"/>
    <w:qFormat/>
    <w:locked/>
    <w:rsid w:val="005A777F"/>
    <w:pPr>
      <w:keepNext/>
      <w:jc w:val="center"/>
      <w:outlineLvl w:val="2"/>
    </w:pPr>
    <w:rPr>
      <w:rFonts w:ascii=".VnTimeH" w:hAnsi=".VnTimeH"/>
      <w:b/>
      <w:sz w:val="26"/>
      <w:szCs w:val="20"/>
      <w:lang w:val="en-GB"/>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customStyle="1" w:styleId="Heading3Char">
    <w:name w:val="Heading 3 Char"/>
    <w:basedOn w:val="DefaultParagraphFont"/>
    <w:link w:val="Heading3"/>
    <w:rsid w:val="005A777F"/>
    <w:rPr>
      <w:rFonts w:ascii=".VnTimeH" w:hAnsi=".VnTimeH"/>
      <w:b/>
      <w:sz w:val="26"/>
      <w:lang w:val="en-GB" w:eastAsia="en-US"/>
    </w:r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 w:id="13397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F32B2-7BFD-4AE0-BB42-6B510148386B}"/>
</file>

<file path=customXml/itemProps2.xml><?xml version="1.0" encoding="utf-8"?>
<ds:datastoreItem xmlns:ds="http://schemas.openxmlformats.org/officeDocument/2006/customXml" ds:itemID="{887E4F5D-3BC3-40A5-B273-A68EF9138835}"/>
</file>

<file path=customXml/itemProps3.xml><?xml version="1.0" encoding="utf-8"?>
<ds:datastoreItem xmlns:ds="http://schemas.openxmlformats.org/officeDocument/2006/customXml" ds:itemID="{E655A875-770E-4B24-91F4-7EA2EB41C5DB}"/>
</file>

<file path=docProps/app.xml><?xml version="1.0" encoding="utf-8"?>
<Properties xmlns="http://schemas.openxmlformats.org/officeDocument/2006/extended-properties" xmlns:vt="http://schemas.openxmlformats.org/officeDocument/2006/docPropsVTypes">
  <Template>Normal</Template>
  <TotalTime>343</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trananhtuan3</cp:lastModifiedBy>
  <cp:revision>71</cp:revision>
  <cp:lastPrinted>2016-12-01T02:50:00Z</cp:lastPrinted>
  <dcterms:created xsi:type="dcterms:W3CDTF">2016-09-26T06:52:00Z</dcterms:created>
  <dcterms:modified xsi:type="dcterms:W3CDTF">2016-12-01T02:56:00Z</dcterms:modified>
</cp:coreProperties>
</file>